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3B" w:rsidRPr="002E4566" w:rsidRDefault="002231A8" w:rsidP="009B0E41">
      <w:pPr>
        <w:jc w:val="center"/>
        <w:rPr>
          <w:rFonts w:ascii="Arial" w:eastAsia="標楷體" w:hAnsi="Arial" w:cs="Arial"/>
          <w:sz w:val="40"/>
          <w:szCs w:val="40"/>
          <w:lang w:eastAsia="zh-HK"/>
        </w:rPr>
      </w:pPr>
      <w:proofErr w:type="gramStart"/>
      <w:r w:rsidRPr="002E4566">
        <w:rPr>
          <w:rFonts w:ascii="Arial" w:eastAsia="標楷體" w:hAnsi="標楷體" w:cs="Arial"/>
          <w:sz w:val="40"/>
          <w:szCs w:val="40"/>
        </w:rPr>
        <w:t>結好控股</w:t>
      </w:r>
      <w:proofErr w:type="gramEnd"/>
      <w:r w:rsidRPr="002E4566">
        <w:rPr>
          <w:rFonts w:ascii="Arial" w:eastAsia="標楷體" w:hAnsi="標楷體" w:cs="Arial"/>
          <w:sz w:val="40"/>
          <w:szCs w:val="40"/>
        </w:rPr>
        <w:t>有限公司</w:t>
      </w:r>
    </w:p>
    <w:p w:rsidR="00085A3C" w:rsidRPr="00CB183B" w:rsidRDefault="00085A3C">
      <w:pPr>
        <w:rPr>
          <w:rFonts w:ascii="Arial" w:eastAsia="標楷體" w:hAnsi="Arial" w:cs="Arial"/>
          <w:sz w:val="28"/>
          <w:szCs w:val="28"/>
          <w:lang w:eastAsia="zh-HK"/>
        </w:rPr>
      </w:pPr>
    </w:p>
    <w:p w:rsidR="00085A3C" w:rsidRPr="00CB183B" w:rsidRDefault="002231A8">
      <w:pPr>
        <w:rPr>
          <w:rFonts w:ascii="Arial" w:eastAsia="標楷體" w:hAnsi="Arial" w:cs="Arial"/>
          <w:b/>
          <w:sz w:val="28"/>
          <w:szCs w:val="28"/>
          <w:lang w:eastAsia="zh-HK"/>
        </w:rPr>
      </w:pPr>
      <w:r w:rsidRPr="00CB183B">
        <w:rPr>
          <w:rFonts w:ascii="Arial" w:eastAsia="標楷體" w:hAnsi="標楷體" w:cs="Arial"/>
          <w:b/>
          <w:sz w:val="28"/>
          <w:szCs w:val="28"/>
        </w:rPr>
        <w:t>關於我們</w:t>
      </w:r>
    </w:p>
    <w:p w:rsidR="00CB13F3" w:rsidRPr="00CB183B" w:rsidRDefault="00CB13F3" w:rsidP="00D81EA4">
      <w:pPr>
        <w:jc w:val="both"/>
        <w:rPr>
          <w:rFonts w:ascii="Arial" w:eastAsia="標楷體" w:hAnsi="Arial" w:cs="Arial"/>
          <w:sz w:val="28"/>
          <w:szCs w:val="28"/>
          <w:lang w:eastAsia="zh-HK"/>
        </w:rPr>
      </w:pPr>
    </w:p>
    <w:p w:rsidR="00CB13F3" w:rsidRPr="00CB183B" w:rsidRDefault="002231A8" w:rsidP="00D81EA4">
      <w:pPr>
        <w:jc w:val="both"/>
        <w:rPr>
          <w:rFonts w:ascii="Arial" w:eastAsia="標楷體" w:hAnsi="Arial" w:cs="Arial"/>
          <w:sz w:val="28"/>
          <w:szCs w:val="28"/>
          <w:lang w:eastAsia="zh-HK"/>
        </w:rPr>
      </w:pPr>
      <w:r w:rsidRPr="00CB183B">
        <w:rPr>
          <w:rFonts w:ascii="Arial" w:eastAsia="標楷體" w:hAnsi="標楷體" w:cs="Arial"/>
          <w:sz w:val="28"/>
          <w:szCs w:val="28"/>
        </w:rPr>
        <w:t>公司簡介</w:t>
      </w:r>
    </w:p>
    <w:p w:rsidR="002231A8" w:rsidRPr="00CB183B" w:rsidRDefault="002231A8" w:rsidP="00D81EA4">
      <w:pPr>
        <w:jc w:val="both"/>
        <w:rPr>
          <w:rFonts w:ascii="Arial" w:eastAsia="標楷體" w:hAnsi="Arial" w:cs="Arial"/>
          <w:sz w:val="28"/>
          <w:szCs w:val="28"/>
          <w:lang w:eastAsia="zh-HK"/>
        </w:rPr>
      </w:pPr>
      <w:proofErr w:type="gramStart"/>
      <w:r w:rsidRPr="00CB183B">
        <w:rPr>
          <w:rFonts w:ascii="Arial" w:eastAsia="標楷體" w:hAnsi="標楷體" w:cs="Arial"/>
          <w:sz w:val="28"/>
          <w:szCs w:val="28"/>
        </w:rPr>
        <w:t>結好控股</w:t>
      </w:r>
      <w:proofErr w:type="gramEnd"/>
      <w:r w:rsidRPr="00CB183B">
        <w:rPr>
          <w:rFonts w:ascii="Arial" w:eastAsia="標楷體" w:hAnsi="標楷體" w:cs="Arial"/>
          <w:sz w:val="28"/>
          <w:szCs w:val="28"/>
        </w:rPr>
        <w:t>有限公司</w:t>
      </w:r>
      <w:proofErr w:type="gramStart"/>
      <w:r w:rsidRPr="00CB183B">
        <w:rPr>
          <w:rFonts w:ascii="Arial" w:eastAsia="標楷體" w:hAnsi="標楷體" w:cs="Arial"/>
          <w:sz w:val="28"/>
          <w:szCs w:val="28"/>
        </w:rPr>
        <w:t>（</w:t>
      </w:r>
      <w:proofErr w:type="gramEnd"/>
      <w:r w:rsidR="002E4566">
        <w:rPr>
          <w:rFonts w:ascii="Arial" w:eastAsia="標楷體" w:hAnsi="標楷體" w:cs="Arial"/>
          <w:sz w:val="28"/>
          <w:szCs w:val="28"/>
          <w:lang w:eastAsia="zh-HK"/>
        </w:rPr>
        <w:t>“</w:t>
      </w:r>
      <w:r w:rsidR="002E4566" w:rsidRPr="00CB183B">
        <w:rPr>
          <w:rFonts w:ascii="Arial" w:eastAsia="標楷體" w:hAnsi="標楷體" w:cs="Arial"/>
          <w:sz w:val="28"/>
          <w:szCs w:val="28"/>
        </w:rPr>
        <w:t>結好控股</w:t>
      </w:r>
      <w:r w:rsidR="002E4566">
        <w:rPr>
          <w:rFonts w:ascii="Arial" w:eastAsia="標楷體" w:hAnsi="標楷體" w:cs="Arial"/>
          <w:sz w:val="28"/>
          <w:szCs w:val="28"/>
          <w:lang w:eastAsia="zh-HK"/>
        </w:rPr>
        <w:t>”</w:t>
      </w:r>
      <w:r w:rsidRPr="00CB183B">
        <w:rPr>
          <w:rFonts w:ascii="Arial" w:eastAsia="標楷體" w:hAnsi="標楷體" w:cs="Arial"/>
          <w:sz w:val="28"/>
          <w:szCs w:val="28"/>
        </w:rPr>
        <w:t>，上市編號：</w:t>
      </w:r>
      <w:r w:rsidRPr="00CB183B">
        <w:rPr>
          <w:rFonts w:ascii="Arial" w:eastAsia="標楷體" w:hAnsi="Arial" w:cs="Arial"/>
          <w:sz w:val="28"/>
          <w:szCs w:val="28"/>
        </w:rPr>
        <w:t>64</w:t>
      </w:r>
      <w:proofErr w:type="gramStart"/>
      <w:r w:rsidRPr="00CB183B">
        <w:rPr>
          <w:rFonts w:ascii="Arial" w:eastAsia="標楷體" w:hAnsi="標楷體" w:cs="Arial"/>
          <w:sz w:val="28"/>
          <w:szCs w:val="28"/>
        </w:rPr>
        <w:t>）</w:t>
      </w:r>
      <w:proofErr w:type="gramEnd"/>
      <w:r w:rsidRPr="00CB183B">
        <w:rPr>
          <w:rFonts w:ascii="Arial" w:eastAsia="標楷體" w:hAnsi="標楷體" w:cs="Arial"/>
          <w:sz w:val="28"/>
          <w:szCs w:val="28"/>
        </w:rPr>
        <w:t>於</w:t>
      </w:r>
      <w:r w:rsidRPr="00CB183B">
        <w:rPr>
          <w:rFonts w:ascii="Arial" w:eastAsia="標楷體" w:hAnsi="Arial" w:cs="Arial"/>
          <w:sz w:val="28"/>
          <w:szCs w:val="28"/>
        </w:rPr>
        <w:t>2002</w:t>
      </w:r>
      <w:r w:rsidRPr="00CB183B">
        <w:rPr>
          <w:rFonts w:ascii="Arial" w:eastAsia="標楷體" w:hAnsi="標楷體" w:cs="Arial"/>
          <w:sz w:val="28"/>
          <w:szCs w:val="28"/>
        </w:rPr>
        <w:t>年</w:t>
      </w:r>
      <w:r w:rsidRPr="00CB183B">
        <w:rPr>
          <w:rFonts w:ascii="Arial" w:eastAsia="標楷體" w:hAnsi="Arial" w:cs="Arial"/>
          <w:sz w:val="28"/>
          <w:szCs w:val="28"/>
        </w:rPr>
        <w:t>6</w:t>
      </w:r>
      <w:r w:rsidRPr="00CB183B">
        <w:rPr>
          <w:rFonts w:ascii="Arial" w:eastAsia="標楷體" w:hAnsi="標楷體" w:cs="Arial"/>
          <w:sz w:val="28"/>
          <w:szCs w:val="28"/>
        </w:rPr>
        <w:t>月起在</w:t>
      </w:r>
      <w:r w:rsidR="002E4566" w:rsidRPr="002E4566">
        <w:rPr>
          <w:rFonts w:ascii="Arial" w:eastAsia="標楷體" w:hAnsi="標楷體" w:cs="Arial"/>
          <w:sz w:val="28"/>
          <w:szCs w:val="28"/>
        </w:rPr>
        <w:t>香港聯合交易所有限公司</w:t>
      </w:r>
      <w:r w:rsidR="002E4566">
        <w:rPr>
          <w:rFonts w:ascii="Arial" w:eastAsia="標楷體" w:hAnsi="標楷體" w:cs="Arial" w:hint="eastAsia"/>
          <w:sz w:val="28"/>
          <w:szCs w:val="28"/>
          <w:lang w:eastAsia="zh-HK"/>
        </w:rPr>
        <w:t>(</w:t>
      </w:r>
      <w:r w:rsidR="002E4566">
        <w:rPr>
          <w:rFonts w:ascii="Arial" w:eastAsia="標楷體" w:hAnsi="標楷體" w:cs="Arial"/>
          <w:sz w:val="28"/>
          <w:szCs w:val="28"/>
          <w:lang w:eastAsia="zh-HK"/>
        </w:rPr>
        <w:t>“</w:t>
      </w:r>
      <w:r w:rsidR="002E4566">
        <w:rPr>
          <w:rFonts w:ascii="Arial" w:eastAsia="標楷體" w:hAnsi="標楷體" w:cs="Arial" w:hint="eastAsia"/>
          <w:sz w:val="28"/>
          <w:szCs w:val="28"/>
        </w:rPr>
        <w:t>香港交易所</w:t>
      </w:r>
      <w:r w:rsidR="002E4566">
        <w:rPr>
          <w:rFonts w:ascii="Arial" w:eastAsia="標楷體" w:hAnsi="標楷體" w:cs="Arial"/>
          <w:sz w:val="28"/>
          <w:szCs w:val="28"/>
          <w:lang w:eastAsia="zh-HK"/>
        </w:rPr>
        <w:t>”</w:t>
      </w:r>
      <w:r w:rsidR="002E4566">
        <w:rPr>
          <w:rFonts w:ascii="Arial" w:eastAsia="標楷體" w:hAnsi="標楷體" w:cs="Arial" w:hint="eastAsia"/>
          <w:sz w:val="28"/>
          <w:szCs w:val="28"/>
        </w:rPr>
        <w:t>)</w:t>
      </w:r>
      <w:r w:rsidRPr="00CB183B">
        <w:rPr>
          <w:rFonts w:ascii="Arial" w:eastAsia="標楷體" w:hAnsi="標楷體" w:cs="Arial"/>
          <w:sz w:val="28"/>
          <w:szCs w:val="28"/>
        </w:rPr>
        <w:t>主板上市。我們主要</w:t>
      </w:r>
      <w:r w:rsidR="006F6E51">
        <w:rPr>
          <w:rFonts w:ascii="Arial" w:eastAsia="標楷體" w:hAnsi="標楷體" w:cs="Arial" w:hint="eastAsia"/>
          <w:sz w:val="28"/>
          <w:szCs w:val="28"/>
        </w:rPr>
        <w:t>經營</w:t>
      </w:r>
      <w:r w:rsidR="00404447" w:rsidRPr="00CB183B">
        <w:rPr>
          <w:rFonts w:ascii="Arial" w:eastAsia="標楷體" w:hAnsi="標楷體" w:cs="Arial"/>
          <w:sz w:val="28"/>
          <w:szCs w:val="28"/>
        </w:rPr>
        <w:t>包括提供</w:t>
      </w:r>
      <w:r w:rsidR="002E4566">
        <w:rPr>
          <w:rFonts w:ascii="Arial" w:eastAsia="標楷體" w:hAnsi="標楷體" w:cs="Arial" w:hint="eastAsia"/>
          <w:sz w:val="28"/>
          <w:szCs w:val="28"/>
        </w:rPr>
        <w:t>貸款</w:t>
      </w:r>
      <w:r w:rsidR="00404447" w:rsidRPr="00CB183B">
        <w:rPr>
          <w:rFonts w:ascii="Arial" w:eastAsia="標楷體" w:hAnsi="標楷體" w:cs="Arial"/>
          <w:sz w:val="28"/>
          <w:szCs w:val="28"/>
        </w:rPr>
        <w:t>服務、</w:t>
      </w:r>
      <w:r w:rsidR="002E4566">
        <w:rPr>
          <w:rFonts w:ascii="Arial" w:eastAsia="標楷體" w:hAnsi="標楷體" w:cs="Arial" w:hint="eastAsia"/>
          <w:sz w:val="28"/>
          <w:szCs w:val="28"/>
        </w:rPr>
        <w:t>證券及期</w:t>
      </w:r>
      <w:r w:rsidR="006F6E51">
        <w:rPr>
          <w:rFonts w:ascii="Arial" w:eastAsia="標楷體" w:hAnsi="標楷體" w:cs="Arial" w:hint="eastAsia"/>
          <w:sz w:val="28"/>
          <w:szCs w:val="28"/>
        </w:rPr>
        <w:t>貨條例所</w:t>
      </w:r>
      <w:proofErr w:type="gramStart"/>
      <w:r w:rsidR="006F6E51">
        <w:rPr>
          <w:rFonts w:ascii="Arial" w:eastAsia="標楷體" w:hAnsi="標楷體" w:cs="Arial" w:hint="eastAsia"/>
          <w:sz w:val="28"/>
          <w:szCs w:val="28"/>
        </w:rPr>
        <w:t>規</w:t>
      </w:r>
      <w:proofErr w:type="gramEnd"/>
      <w:r w:rsidR="006F6E51">
        <w:rPr>
          <w:rFonts w:ascii="Arial" w:eastAsia="標楷體" w:hAnsi="標楷體" w:cs="Arial" w:hint="eastAsia"/>
          <w:sz w:val="28"/>
          <w:szCs w:val="28"/>
        </w:rPr>
        <w:t>管的持牌業務、</w:t>
      </w:r>
      <w:r w:rsidR="00404447" w:rsidRPr="00CB183B">
        <w:rPr>
          <w:rFonts w:ascii="Arial" w:eastAsia="標楷體" w:hAnsi="標楷體" w:cs="Arial"/>
          <w:sz w:val="28"/>
          <w:szCs w:val="28"/>
        </w:rPr>
        <w:t>物業投資及發展</w:t>
      </w:r>
      <w:r w:rsidR="003422EB">
        <w:rPr>
          <w:rFonts w:ascii="Arial" w:eastAsia="標楷體" w:hAnsi="標楷體" w:cs="Arial"/>
          <w:sz w:val="28"/>
          <w:szCs w:val="28"/>
        </w:rPr>
        <w:t>、</w:t>
      </w:r>
      <w:r w:rsidR="003422EB" w:rsidRPr="003422EB">
        <w:rPr>
          <w:rFonts w:ascii="Arial" w:eastAsia="標楷體" w:hAnsi="標楷體" w:cs="Arial" w:hint="eastAsia"/>
          <w:sz w:val="28"/>
          <w:szCs w:val="28"/>
          <w:highlight w:val="yellow"/>
        </w:rPr>
        <w:t>金融產品投資</w:t>
      </w:r>
      <w:r w:rsidR="00404447" w:rsidRPr="00CB183B">
        <w:rPr>
          <w:rFonts w:ascii="Arial" w:eastAsia="標楷體" w:hAnsi="標楷體" w:cs="Arial"/>
          <w:sz w:val="28"/>
          <w:szCs w:val="28"/>
        </w:rPr>
        <w:t>、提供房地產中介服務等</w:t>
      </w:r>
      <w:r w:rsidR="006F6E51" w:rsidRPr="00CB183B">
        <w:rPr>
          <w:rFonts w:ascii="Arial" w:eastAsia="標楷體" w:hAnsi="標楷體" w:cs="Arial"/>
          <w:sz w:val="28"/>
          <w:szCs w:val="28"/>
        </w:rPr>
        <w:t>業務</w:t>
      </w:r>
      <w:r w:rsidR="00404447" w:rsidRPr="00CB183B">
        <w:rPr>
          <w:rFonts w:ascii="Arial" w:eastAsia="標楷體" w:hAnsi="標楷體" w:cs="Arial"/>
          <w:sz w:val="28"/>
          <w:szCs w:val="28"/>
        </w:rPr>
        <w:t>。於</w:t>
      </w:r>
      <w:r w:rsidR="00404447" w:rsidRPr="00CB183B">
        <w:rPr>
          <w:rFonts w:ascii="Arial" w:eastAsia="標楷體" w:hAnsi="Arial" w:cs="Arial"/>
          <w:sz w:val="28"/>
          <w:szCs w:val="28"/>
        </w:rPr>
        <w:t>2016</w:t>
      </w:r>
      <w:r w:rsidR="00404447" w:rsidRPr="00CB183B">
        <w:rPr>
          <w:rFonts w:ascii="Arial" w:eastAsia="標楷體" w:hAnsi="標楷體" w:cs="Arial"/>
          <w:sz w:val="28"/>
          <w:szCs w:val="28"/>
        </w:rPr>
        <w:t>年</w:t>
      </w:r>
      <w:r w:rsidR="00404447" w:rsidRPr="00CB183B">
        <w:rPr>
          <w:rFonts w:ascii="Arial" w:eastAsia="標楷體" w:hAnsi="Arial" w:cs="Arial"/>
          <w:sz w:val="28"/>
          <w:szCs w:val="28"/>
        </w:rPr>
        <w:t>4</w:t>
      </w:r>
      <w:r w:rsidR="00404447" w:rsidRPr="00CB183B">
        <w:rPr>
          <w:rFonts w:ascii="Arial" w:eastAsia="標楷體" w:hAnsi="標楷體" w:cs="Arial"/>
          <w:sz w:val="28"/>
          <w:szCs w:val="28"/>
        </w:rPr>
        <w:t>月，我們成功</w:t>
      </w:r>
      <w:proofErr w:type="gramStart"/>
      <w:r w:rsidR="00404447" w:rsidRPr="00CB183B">
        <w:rPr>
          <w:rFonts w:ascii="Arial" w:eastAsia="標楷體" w:hAnsi="標楷體" w:cs="Arial"/>
          <w:sz w:val="28"/>
          <w:szCs w:val="28"/>
        </w:rPr>
        <w:t>分拆結好</w:t>
      </w:r>
      <w:proofErr w:type="gramEnd"/>
      <w:r w:rsidR="00404447" w:rsidRPr="00CB183B">
        <w:rPr>
          <w:rFonts w:ascii="Arial" w:eastAsia="標楷體" w:hAnsi="標楷體" w:cs="Arial"/>
          <w:sz w:val="28"/>
          <w:szCs w:val="28"/>
        </w:rPr>
        <w:t>金融集團有限公司</w:t>
      </w:r>
      <w:proofErr w:type="gramStart"/>
      <w:r w:rsidR="00404447" w:rsidRPr="00CB183B">
        <w:rPr>
          <w:rFonts w:ascii="Arial" w:eastAsia="標楷體" w:hAnsi="標楷體" w:cs="Arial"/>
          <w:sz w:val="28"/>
          <w:szCs w:val="28"/>
        </w:rPr>
        <w:t>（</w:t>
      </w:r>
      <w:proofErr w:type="gramEnd"/>
      <w:r w:rsidR="00404447" w:rsidRPr="00CB183B">
        <w:rPr>
          <w:rFonts w:ascii="Arial" w:eastAsia="標楷體" w:hAnsi="標楷體" w:cs="Arial"/>
          <w:sz w:val="28"/>
          <w:szCs w:val="28"/>
        </w:rPr>
        <w:t>「結好金融集團」，上市編號：</w:t>
      </w:r>
      <w:r w:rsidR="003422EB" w:rsidRPr="003422EB">
        <w:rPr>
          <w:rFonts w:ascii="Arial" w:eastAsia="標楷體" w:hAnsi="Arial" w:cs="Arial" w:hint="eastAsia"/>
          <w:sz w:val="28"/>
          <w:szCs w:val="28"/>
          <w:highlight w:val="yellow"/>
        </w:rPr>
        <w:t>1469</w:t>
      </w:r>
      <w:proofErr w:type="gramStart"/>
      <w:r w:rsidR="00404447" w:rsidRPr="00CB183B">
        <w:rPr>
          <w:rFonts w:ascii="Arial" w:eastAsia="標楷體" w:hAnsi="標楷體" w:cs="Arial"/>
          <w:sz w:val="28"/>
          <w:szCs w:val="28"/>
        </w:rPr>
        <w:t>）</w:t>
      </w:r>
      <w:proofErr w:type="gramEnd"/>
      <w:r w:rsidR="00404447" w:rsidRPr="00CB183B">
        <w:rPr>
          <w:rFonts w:ascii="Arial" w:eastAsia="標楷體" w:hAnsi="標楷體" w:cs="Arial"/>
          <w:sz w:val="28"/>
          <w:szCs w:val="28"/>
        </w:rPr>
        <w:t>於香港交</w:t>
      </w:r>
      <w:r w:rsidR="006F6E51">
        <w:rPr>
          <w:rFonts w:ascii="Arial" w:eastAsia="標楷體" w:hAnsi="標楷體" w:cs="Arial" w:hint="eastAsia"/>
          <w:sz w:val="28"/>
          <w:szCs w:val="28"/>
        </w:rPr>
        <w:t>易</w:t>
      </w:r>
      <w:r w:rsidR="00404447" w:rsidRPr="00CB183B">
        <w:rPr>
          <w:rFonts w:ascii="Arial" w:eastAsia="標楷體" w:hAnsi="標楷體" w:cs="Arial"/>
          <w:sz w:val="28"/>
          <w:szCs w:val="28"/>
        </w:rPr>
        <w:t>所主板上市，結好金融集團提供一站式金融服務包括證券、期貨及期權經紀服務、證券保證金融合服務、配售及包銷服務、企業融資等。</w:t>
      </w:r>
    </w:p>
    <w:p w:rsidR="002231A8" w:rsidRPr="00CB183B" w:rsidRDefault="002231A8" w:rsidP="00D81EA4">
      <w:pPr>
        <w:jc w:val="both"/>
        <w:rPr>
          <w:rFonts w:ascii="Arial" w:eastAsia="標楷體" w:hAnsi="Arial" w:cs="Arial"/>
          <w:sz w:val="28"/>
          <w:szCs w:val="28"/>
          <w:lang w:eastAsia="zh-HK"/>
        </w:rPr>
      </w:pPr>
    </w:p>
    <w:p w:rsidR="002231A8" w:rsidRPr="00CB183B" w:rsidRDefault="002231A8" w:rsidP="00D81EA4">
      <w:pPr>
        <w:jc w:val="both"/>
        <w:rPr>
          <w:rFonts w:ascii="Arial" w:eastAsia="標楷體" w:hAnsi="Arial" w:cs="Arial"/>
          <w:sz w:val="28"/>
          <w:szCs w:val="28"/>
          <w:lang w:eastAsia="zh-HK"/>
        </w:rPr>
      </w:pPr>
    </w:p>
    <w:p w:rsidR="00085A3C" w:rsidRDefault="00085A3C">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B54077">
      <w:pPr>
        <w:rPr>
          <w:rFonts w:ascii="Arial" w:eastAsia="標楷體" w:hAnsi="Arial" w:cs="Arial"/>
          <w:sz w:val="28"/>
          <w:szCs w:val="28"/>
          <w:lang w:eastAsia="zh-HK"/>
        </w:rPr>
      </w:pPr>
      <w:r>
        <w:rPr>
          <w:rFonts w:ascii="Arial" w:eastAsia="標楷體" w:hAnsi="Arial" w:cs="Arial"/>
          <w:noProof/>
          <w:sz w:val="28"/>
          <w:szCs w:val="28"/>
        </w:rPr>
        <w:lastRenderedPageBreak/>
        <w:pict>
          <v:shapetype id="_x0000_t202" coordsize="21600,21600" o:spt="202" path="m,l,21600r21600,l21600,xe">
            <v:stroke joinstyle="miter"/>
            <v:path gradientshapeok="t" o:connecttype="rect"/>
          </v:shapetype>
          <v:shape id="_x0000_s1057" type="#_x0000_t202" style="position:absolute;margin-left:43.2pt;margin-top:181.2pt;width:57.1pt;height:22.3pt;z-index:251689984" filled="f" stroked="f">
            <v:textbox>
              <w:txbxContent>
                <w:p w:rsidR="006F6E51" w:rsidRPr="00BA3592" w:rsidRDefault="006F6E51" w:rsidP="006F6E51">
                  <w:pPr>
                    <w:rPr>
                      <w:sz w:val="20"/>
                      <w:szCs w:val="20"/>
                      <w:lang w:eastAsia="zh-HK"/>
                    </w:rPr>
                  </w:pPr>
                  <w:r>
                    <w:rPr>
                      <w:rFonts w:hint="eastAsia"/>
                      <w:sz w:val="20"/>
                      <w:szCs w:val="20"/>
                      <w:lang w:eastAsia="zh-HK"/>
                    </w:rPr>
                    <w:t>80</w:t>
                  </w:r>
                  <w:r w:rsidRPr="00BA3592">
                    <w:rPr>
                      <w:rFonts w:hint="eastAsia"/>
                      <w:sz w:val="20"/>
                      <w:szCs w:val="20"/>
                      <w:lang w:eastAsia="zh-HK"/>
                    </w:rPr>
                    <w:t>%</w:t>
                  </w:r>
                </w:p>
              </w:txbxContent>
            </v:textbox>
          </v:shape>
        </w:pict>
      </w:r>
      <w:r>
        <w:rPr>
          <w:rFonts w:ascii="Arial" w:eastAsia="標楷體" w:hAnsi="Arial" w:cs="Arial"/>
          <w:noProof/>
          <w:sz w:val="28"/>
          <w:szCs w:val="28"/>
        </w:rPr>
        <w:pict>
          <v:shape id="_x0000_s1056" type="#_x0000_t202" style="position:absolute;margin-left:43.2pt;margin-top:109.95pt;width:57.1pt;height:22.3pt;z-index:251688960" filled="f" stroked="f">
            <v:textbox>
              <w:txbxContent>
                <w:p w:rsidR="006F6E51" w:rsidRPr="00BA3592" w:rsidRDefault="003422EB" w:rsidP="006F6E51">
                  <w:pPr>
                    <w:rPr>
                      <w:sz w:val="20"/>
                      <w:szCs w:val="20"/>
                      <w:lang w:eastAsia="zh-HK"/>
                    </w:rPr>
                  </w:pPr>
                  <w:r w:rsidRPr="003422EB">
                    <w:rPr>
                      <w:rFonts w:hint="eastAsia"/>
                      <w:sz w:val="20"/>
                      <w:szCs w:val="20"/>
                      <w:highlight w:val="yellow"/>
                    </w:rPr>
                    <w:t>6</w:t>
                  </w:r>
                  <w:r w:rsidR="006F6E51" w:rsidRPr="003422EB">
                    <w:rPr>
                      <w:rFonts w:hint="eastAsia"/>
                      <w:sz w:val="20"/>
                      <w:szCs w:val="20"/>
                      <w:highlight w:val="yellow"/>
                      <w:lang w:eastAsia="zh-HK"/>
                    </w:rPr>
                    <w:t>0%</w:t>
                  </w:r>
                </w:p>
              </w:txbxContent>
            </v:textbox>
          </v:shape>
        </w:pict>
      </w:r>
      <w:r>
        <w:rPr>
          <w:rFonts w:ascii="Arial" w:eastAsia="標楷體" w:hAnsi="Arial" w:cs="Arial"/>
          <w:noProof/>
          <w:sz w:val="28"/>
          <w:szCs w:val="28"/>
        </w:rPr>
        <w:pict>
          <v:shapetype id="_x0000_t32" coordsize="21600,21600" o:spt="32" o:oned="t" path="m,l21600,21600e" filled="f">
            <v:path arrowok="t" fillok="f" o:connecttype="none"/>
            <o:lock v:ext="edit" shapetype="t"/>
          </v:shapetype>
          <v:shape id="_x0000_s1055" type="#_x0000_t32" style="position:absolute;margin-left:43.2pt;margin-top:132.25pt;width:29.95pt;height:0;z-index:251687936" o:connectortype="straight"/>
        </w:pict>
      </w:r>
      <w:r>
        <w:rPr>
          <w:rFonts w:ascii="Arial" w:eastAsia="標楷體" w:hAnsi="Arial" w:cs="Arial"/>
          <w:noProof/>
          <w:sz w:val="28"/>
          <w:szCs w:val="28"/>
        </w:rPr>
        <w:pict>
          <v:shape id="_x0000_s1054" type="#_x0000_t32" style="position:absolute;margin-left:43.2pt;margin-top:72.1pt;width:0;height:131.4pt;z-index:251686912" o:connectortype="straight"/>
        </w:pict>
      </w:r>
      <w:r>
        <w:rPr>
          <w:rFonts w:ascii="Arial" w:eastAsia="標楷體" w:hAnsi="Arial" w:cs="Arial"/>
          <w:noProof/>
          <w:sz w:val="28"/>
          <w:szCs w:val="28"/>
        </w:rPr>
        <w:pict>
          <v:shape id="_x0000_s1053" type="#_x0000_t202" style="position:absolute;margin-left:73.15pt;margin-top:181.2pt;width:128.9pt;height:42.2pt;z-index:251685888">
            <v:textbox style="mso-next-textbox:#_x0000_s1053">
              <w:txbxContent>
                <w:p w:rsidR="003422EB" w:rsidRPr="003422EB" w:rsidRDefault="003422EB" w:rsidP="003422EB">
                  <w:pPr>
                    <w:jc w:val="center"/>
                    <w:rPr>
                      <w:rFonts w:ascii="Arial" w:eastAsia="標楷體" w:hAnsi="標楷體" w:cs="Arial"/>
                      <w:szCs w:val="24"/>
                      <w:highlight w:val="yellow"/>
                    </w:rPr>
                  </w:pPr>
                  <w:r w:rsidRPr="003422EB">
                    <w:rPr>
                      <w:rFonts w:ascii="Arial" w:eastAsia="標楷體" w:hAnsi="標楷體" w:cs="Arial" w:hint="eastAsia"/>
                      <w:szCs w:val="24"/>
                      <w:highlight w:val="yellow"/>
                    </w:rPr>
                    <w:t>結好國際</w:t>
                  </w:r>
                </w:p>
                <w:p w:rsidR="003422EB" w:rsidRPr="006F6E51" w:rsidRDefault="003422EB" w:rsidP="003422EB">
                  <w:pPr>
                    <w:jc w:val="center"/>
                    <w:rPr>
                      <w:rFonts w:ascii="Arial" w:eastAsia="標楷體" w:hAnsi="標楷體" w:cs="Arial"/>
                      <w:szCs w:val="24"/>
                    </w:rPr>
                  </w:pPr>
                  <w:r w:rsidRPr="003422EB">
                    <w:rPr>
                      <w:rFonts w:ascii="Arial" w:eastAsia="標楷體" w:hAnsi="標楷體" w:cs="Arial" w:hint="eastAsia"/>
                      <w:szCs w:val="24"/>
                      <w:highlight w:val="yellow"/>
                    </w:rPr>
                    <w:t>物業發展</w:t>
                  </w:r>
                </w:p>
                <w:p w:rsidR="006F6E51" w:rsidRPr="003422EB" w:rsidRDefault="006F6E51" w:rsidP="003422EB">
                  <w:pPr>
                    <w:rPr>
                      <w:szCs w:val="24"/>
                    </w:rPr>
                  </w:pPr>
                </w:p>
              </w:txbxContent>
            </v:textbox>
          </v:shape>
        </w:pict>
      </w:r>
      <w:r>
        <w:rPr>
          <w:rFonts w:ascii="Arial" w:eastAsia="標楷體" w:hAnsi="Arial" w:cs="Arial"/>
          <w:noProof/>
          <w:sz w:val="28"/>
          <w:szCs w:val="28"/>
        </w:rPr>
        <w:pict>
          <v:shape id="_x0000_s1052" type="#_x0000_t32" style="position:absolute;margin-left:240.35pt;margin-top:264.1pt;width:29.5pt;height:0;z-index:251684864" o:connectortype="straight"/>
        </w:pict>
      </w:r>
      <w:r>
        <w:rPr>
          <w:rFonts w:ascii="Arial" w:eastAsia="標楷體" w:hAnsi="Arial" w:cs="Arial"/>
          <w:noProof/>
          <w:sz w:val="28"/>
          <w:szCs w:val="28"/>
        </w:rPr>
        <w:pict>
          <v:shape id="_x0000_s1051" type="#_x0000_t202" style="position:absolute;margin-left:235.25pt;margin-top:238.4pt;width:57.1pt;height:22.3pt;z-index:251683840" filled="f" stroked="f">
            <v:textbox>
              <w:txbxContent>
                <w:p w:rsidR="006F6E51" w:rsidRPr="00BA3592" w:rsidRDefault="006F6E51" w:rsidP="006F6E51">
                  <w:pPr>
                    <w:rPr>
                      <w:sz w:val="20"/>
                      <w:szCs w:val="20"/>
                      <w:lang w:eastAsia="zh-HK"/>
                    </w:rPr>
                  </w:pPr>
                  <w:r>
                    <w:rPr>
                      <w:rFonts w:hint="eastAsia"/>
                      <w:sz w:val="20"/>
                      <w:szCs w:val="20"/>
                      <w:lang w:eastAsia="zh-HK"/>
                    </w:rPr>
                    <w:t>100</w:t>
                  </w:r>
                  <w:r w:rsidRPr="00BA3592">
                    <w:rPr>
                      <w:rFonts w:hint="eastAsia"/>
                      <w:sz w:val="20"/>
                      <w:szCs w:val="20"/>
                      <w:lang w:eastAsia="zh-HK"/>
                    </w:rPr>
                    <w:t>%</w:t>
                  </w:r>
                </w:p>
              </w:txbxContent>
            </v:textbox>
          </v:shape>
        </w:pict>
      </w:r>
      <w:r>
        <w:rPr>
          <w:rFonts w:ascii="Arial" w:eastAsia="標楷體" w:hAnsi="Arial" w:cs="Arial"/>
          <w:noProof/>
          <w:sz w:val="28"/>
          <w:szCs w:val="28"/>
        </w:rPr>
        <w:pict>
          <v:shape id="_x0000_s1050" type="#_x0000_t32" style="position:absolute;margin-left:240.35pt;margin-top:205.2pt;width:29.5pt;height:0;z-index:251682816" o:connectortype="straight"/>
        </w:pict>
      </w:r>
      <w:r>
        <w:rPr>
          <w:rFonts w:ascii="Arial" w:eastAsia="標楷體" w:hAnsi="Arial" w:cs="Arial"/>
          <w:noProof/>
          <w:sz w:val="28"/>
          <w:szCs w:val="28"/>
        </w:rPr>
        <w:pict>
          <v:shape id="_x0000_s1049" type="#_x0000_t202" style="position:absolute;margin-left:235.25pt;margin-top:181.2pt;width:57.1pt;height:22.3pt;z-index:251681792" filled="f" stroked="f">
            <v:textbox>
              <w:txbxContent>
                <w:p w:rsidR="006F6E51" w:rsidRPr="00BA3592" w:rsidRDefault="006F6E51" w:rsidP="006F6E51">
                  <w:pPr>
                    <w:rPr>
                      <w:sz w:val="20"/>
                      <w:szCs w:val="20"/>
                      <w:lang w:eastAsia="zh-HK"/>
                    </w:rPr>
                  </w:pPr>
                  <w:r>
                    <w:rPr>
                      <w:rFonts w:hint="eastAsia"/>
                      <w:sz w:val="20"/>
                      <w:szCs w:val="20"/>
                      <w:lang w:eastAsia="zh-HK"/>
                    </w:rPr>
                    <w:t>100</w:t>
                  </w:r>
                  <w:r w:rsidRPr="00BA3592">
                    <w:rPr>
                      <w:rFonts w:hint="eastAsia"/>
                      <w:sz w:val="20"/>
                      <w:szCs w:val="20"/>
                      <w:lang w:eastAsia="zh-HK"/>
                    </w:rPr>
                    <w:t>%</w:t>
                  </w:r>
                </w:p>
              </w:txbxContent>
            </v:textbox>
          </v:shape>
        </w:pict>
      </w:r>
      <w:r>
        <w:rPr>
          <w:rFonts w:ascii="Arial" w:eastAsia="標楷體" w:hAnsi="Arial" w:cs="Arial"/>
          <w:noProof/>
          <w:sz w:val="28"/>
          <w:szCs w:val="28"/>
        </w:rPr>
        <w:pict>
          <v:shape id="_x0000_s1048" type="#_x0000_t202" style="position:absolute;margin-left:269.85pt;margin-top:249pt;width:126.3pt;height:42.2pt;z-index:251680768">
            <v:textbox>
              <w:txbxContent>
                <w:p w:rsidR="006F6E51" w:rsidRPr="006F6E51" w:rsidRDefault="006F6E51" w:rsidP="0064322E">
                  <w:pPr>
                    <w:spacing w:beforeLines="50"/>
                    <w:jc w:val="center"/>
                    <w:rPr>
                      <w:rFonts w:ascii="Arial" w:eastAsia="標楷體" w:hAnsi="標楷體" w:cs="Arial"/>
                      <w:szCs w:val="24"/>
                    </w:rPr>
                  </w:pPr>
                  <w:r w:rsidRPr="006F6E51">
                    <w:rPr>
                      <w:rFonts w:ascii="Arial" w:eastAsia="標楷體" w:hAnsi="標楷體" w:cs="Arial" w:hint="eastAsia"/>
                      <w:szCs w:val="24"/>
                    </w:rPr>
                    <w:t>金融產品投資</w:t>
                  </w:r>
                </w:p>
              </w:txbxContent>
            </v:textbox>
          </v:shape>
        </w:pict>
      </w:r>
      <w:r>
        <w:rPr>
          <w:rFonts w:ascii="Arial" w:eastAsia="標楷體" w:hAnsi="Arial" w:cs="Arial"/>
          <w:noProof/>
          <w:sz w:val="28"/>
          <w:szCs w:val="28"/>
        </w:rPr>
        <w:pict>
          <v:shape id="_x0000_s1047" type="#_x0000_t202" style="position:absolute;margin-left:269.85pt;margin-top:183.15pt;width:126.3pt;height:42.2pt;z-index:251679744">
            <v:textbox>
              <w:txbxContent>
                <w:p w:rsidR="006F6E51" w:rsidRPr="006F6E51" w:rsidRDefault="006F6E51" w:rsidP="0064322E">
                  <w:pPr>
                    <w:spacing w:beforeLines="50"/>
                    <w:jc w:val="center"/>
                    <w:rPr>
                      <w:rFonts w:ascii="Arial" w:eastAsia="標楷體" w:hAnsi="標楷體" w:cs="Arial"/>
                      <w:szCs w:val="24"/>
                    </w:rPr>
                  </w:pPr>
                  <w:r w:rsidRPr="006F6E51">
                    <w:rPr>
                      <w:rFonts w:ascii="Arial" w:eastAsia="標楷體" w:hAnsi="標楷體" w:cs="Arial" w:hint="eastAsia"/>
                      <w:szCs w:val="24"/>
                    </w:rPr>
                    <w:t>物業投資</w:t>
                  </w:r>
                </w:p>
              </w:txbxContent>
            </v:textbox>
          </v:shape>
        </w:pict>
      </w:r>
      <w:r>
        <w:rPr>
          <w:rFonts w:ascii="Arial" w:eastAsia="標楷體" w:hAnsi="Arial" w:cs="Arial"/>
          <w:noProof/>
          <w:sz w:val="28"/>
          <w:szCs w:val="28"/>
        </w:rPr>
        <w:pict>
          <v:shape id="_x0000_s1046" type="#_x0000_t32" style="position:absolute;margin-left:240.35pt;margin-top:133.95pt;width:29.5pt;height:0;z-index:251678720" o:connectortype="straight"/>
        </w:pict>
      </w:r>
      <w:r>
        <w:rPr>
          <w:rFonts w:ascii="Arial" w:eastAsia="標楷體" w:hAnsi="Arial" w:cs="Arial"/>
          <w:noProof/>
          <w:sz w:val="28"/>
          <w:szCs w:val="28"/>
        </w:rPr>
        <w:pict>
          <v:shape id="_x0000_s1045" type="#_x0000_t202" style="position:absolute;margin-left:235.25pt;margin-top:109.95pt;width:57.1pt;height:22.3pt;z-index:251677696" filled="f" stroked="f">
            <v:textbox style="mso-next-textbox:#_x0000_s1045">
              <w:txbxContent>
                <w:p w:rsidR="006F6E51" w:rsidRPr="00BA3592" w:rsidRDefault="006F6E51" w:rsidP="006F6E51">
                  <w:pPr>
                    <w:rPr>
                      <w:sz w:val="20"/>
                      <w:szCs w:val="20"/>
                      <w:lang w:eastAsia="zh-HK"/>
                    </w:rPr>
                  </w:pPr>
                  <w:r>
                    <w:rPr>
                      <w:rFonts w:hint="eastAsia"/>
                      <w:sz w:val="20"/>
                      <w:szCs w:val="20"/>
                      <w:lang w:eastAsia="zh-HK"/>
                    </w:rPr>
                    <w:t>100</w:t>
                  </w:r>
                  <w:r w:rsidRPr="00BA3592">
                    <w:rPr>
                      <w:rFonts w:hint="eastAsia"/>
                      <w:sz w:val="20"/>
                      <w:szCs w:val="20"/>
                      <w:lang w:eastAsia="zh-HK"/>
                    </w:rPr>
                    <w:t>%</w:t>
                  </w:r>
                </w:p>
              </w:txbxContent>
            </v:textbox>
          </v:shape>
        </w:pict>
      </w:r>
      <w:r>
        <w:rPr>
          <w:rFonts w:ascii="Arial" w:eastAsia="標楷體" w:hAnsi="Arial" w:cs="Arial"/>
          <w:noProof/>
          <w:sz w:val="28"/>
          <w:szCs w:val="28"/>
        </w:rPr>
        <w:pict>
          <v:shape id="_x0000_s1044" type="#_x0000_t32" style="position:absolute;margin-left:240.35pt;margin-top:72.3pt;width:0;height:191.8pt;z-index:251676672" o:connectortype="straight"/>
        </w:pict>
      </w:r>
      <w:r>
        <w:rPr>
          <w:rFonts w:ascii="Arial" w:eastAsia="標楷體" w:hAnsi="Arial" w:cs="Arial"/>
          <w:noProof/>
          <w:sz w:val="28"/>
          <w:szCs w:val="28"/>
        </w:rPr>
        <w:pict>
          <v:shape id="_x0000_s1043" type="#_x0000_t202" style="position:absolute;margin-left:73.15pt;margin-top:112.75pt;width:128.9pt;height:42.2pt;z-index:251675648">
            <v:textbox style="mso-next-textbox:#_x0000_s1043">
              <w:txbxContent>
                <w:p w:rsidR="006F6E51" w:rsidRPr="006F6E51" w:rsidRDefault="006F6E51" w:rsidP="006F6E51">
                  <w:pPr>
                    <w:jc w:val="center"/>
                    <w:rPr>
                      <w:rFonts w:ascii="Arial" w:eastAsia="標楷體" w:hAnsi="標楷體" w:cs="Arial"/>
                      <w:szCs w:val="24"/>
                    </w:rPr>
                  </w:pPr>
                  <w:proofErr w:type="gramStart"/>
                  <w:r w:rsidRPr="006F6E51">
                    <w:rPr>
                      <w:rFonts w:ascii="Arial" w:eastAsia="標楷體" w:hAnsi="標楷體" w:cs="Arial" w:hint="eastAsia"/>
                      <w:szCs w:val="24"/>
                    </w:rPr>
                    <w:t>結好置業</w:t>
                  </w:r>
                  <w:proofErr w:type="gramEnd"/>
                  <w:r w:rsidRPr="006F6E51">
                    <w:rPr>
                      <w:rFonts w:ascii="Arial" w:eastAsia="標楷體" w:hAnsi="標楷體" w:cs="Arial" w:hint="eastAsia"/>
                      <w:szCs w:val="24"/>
                    </w:rPr>
                    <w:t>有限公司</w:t>
                  </w:r>
                </w:p>
                <w:p w:rsidR="006F6E51" w:rsidRPr="006F6E51" w:rsidRDefault="006F6E51" w:rsidP="006F6E51">
                  <w:pPr>
                    <w:jc w:val="center"/>
                    <w:rPr>
                      <w:rFonts w:ascii="Arial" w:eastAsia="標楷體" w:hAnsi="標楷體" w:cs="Arial"/>
                      <w:szCs w:val="24"/>
                    </w:rPr>
                  </w:pPr>
                  <w:r w:rsidRPr="006F6E51">
                    <w:rPr>
                      <w:rFonts w:ascii="Arial" w:eastAsia="標楷體" w:hAnsi="標楷體" w:cs="Arial" w:hint="eastAsia"/>
                      <w:szCs w:val="24"/>
                    </w:rPr>
                    <w:t>房地產中介</w:t>
                  </w:r>
                </w:p>
              </w:txbxContent>
            </v:textbox>
          </v:shape>
        </w:pict>
      </w:r>
      <w:r>
        <w:rPr>
          <w:rFonts w:ascii="Arial" w:eastAsia="標楷體" w:hAnsi="Arial" w:cs="Arial"/>
          <w:noProof/>
          <w:sz w:val="28"/>
          <w:szCs w:val="28"/>
        </w:rPr>
        <w:pict>
          <v:shape id="_x0000_s1042" type="#_x0000_t202" style="position:absolute;margin-left:269.85pt;margin-top:115.3pt;width:126.3pt;height:42.2pt;z-index:251674624">
            <v:textbox style="mso-next-textbox:#_x0000_s1042">
              <w:txbxContent>
                <w:p w:rsidR="006F6E51" w:rsidRPr="006F6E51" w:rsidRDefault="006F6E51" w:rsidP="006F6E51">
                  <w:pPr>
                    <w:jc w:val="center"/>
                    <w:rPr>
                      <w:rFonts w:ascii="Arial" w:eastAsia="標楷體" w:hAnsi="標楷體" w:cs="Arial"/>
                      <w:szCs w:val="24"/>
                    </w:rPr>
                  </w:pPr>
                  <w:r w:rsidRPr="006F6E51">
                    <w:rPr>
                      <w:rFonts w:ascii="Arial" w:eastAsia="標楷體" w:hAnsi="標楷體" w:cs="Arial" w:hint="eastAsia"/>
                      <w:szCs w:val="24"/>
                    </w:rPr>
                    <w:t>結好財務有限公司</w:t>
                  </w:r>
                  <w:r w:rsidRPr="006F6E51">
                    <w:rPr>
                      <w:rFonts w:ascii="Arial" w:eastAsia="標楷體" w:hAnsi="標楷體" w:cs="Arial" w:hint="eastAsia"/>
                      <w:szCs w:val="24"/>
                    </w:rPr>
                    <w:t xml:space="preserve"> </w:t>
                  </w:r>
                </w:p>
                <w:p w:rsidR="006F6E51" w:rsidRPr="006F6E51" w:rsidRDefault="006F6E51" w:rsidP="006F6E51">
                  <w:pPr>
                    <w:jc w:val="center"/>
                    <w:rPr>
                      <w:rFonts w:ascii="Arial" w:eastAsia="標楷體" w:hAnsi="標楷體" w:cs="Arial"/>
                      <w:szCs w:val="24"/>
                    </w:rPr>
                  </w:pPr>
                  <w:r w:rsidRPr="006F6E51">
                    <w:rPr>
                      <w:rFonts w:ascii="Arial" w:eastAsia="標楷體" w:hAnsi="標楷體" w:cs="Arial" w:hint="eastAsia"/>
                      <w:szCs w:val="24"/>
                    </w:rPr>
                    <w:t>貸款業務</w:t>
                  </w:r>
                </w:p>
              </w:txbxContent>
            </v:textbox>
          </v:shape>
        </w:pict>
      </w:r>
      <w:r>
        <w:rPr>
          <w:rFonts w:ascii="Arial" w:eastAsia="標楷體" w:hAnsi="Arial" w:cs="Arial"/>
          <w:noProof/>
          <w:sz w:val="28"/>
          <w:szCs w:val="28"/>
        </w:rPr>
        <w:pict>
          <v:shape id="_x0000_s1041" type="#_x0000_t202" style="position:absolute;margin-left:479.4pt;margin-top:303.9pt;width:57.1pt;height:22.3pt;z-index:251673600" filled="f" stroked="f">
            <v:textbox>
              <w:txbxContent>
                <w:p w:rsidR="006F6E51" w:rsidRPr="00BA3592" w:rsidRDefault="006F6E51" w:rsidP="006F6E51">
                  <w:pPr>
                    <w:rPr>
                      <w:sz w:val="20"/>
                      <w:szCs w:val="20"/>
                      <w:lang w:eastAsia="zh-HK"/>
                    </w:rPr>
                  </w:pPr>
                  <w:r w:rsidRPr="00BA3592">
                    <w:rPr>
                      <w:rFonts w:hint="eastAsia"/>
                      <w:sz w:val="20"/>
                      <w:szCs w:val="20"/>
                      <w:lang w:eastAsia="zh-HK"/>
                    </w:rPr>
                    <w:t>100%</w:t>
                  </w:r>
                </w:p>
              </w:txbxContent>
            </v:textbox>
          </v:shape>
        </w:pict>
      </w:r>
      <w:r>
        <w:rPr>
          <w:rFonts w:ascii="Arial" w:eastAsia="標楷體" w:hAnsi="Arial" w:cs="Arial"/>
          <w:noProof/>
          <w:sz w:val="28"/>
          <w:szCs w:val="28"/>
        </w:rPr>
        <w:pict>
          <v:shape id="_x0000_s1040" type="#_x0000_t202" style="position:absolute;margin-left:478.55pt;margin-top:240.75pt;width:57.1pt;height:22.3pt;z-index:251672576" filled="f" stroked="f">
            <v:textbox>
              <w:txbxContent>
                <w:p w:rsidR="006F6E51" w:rsidRPr="00BA3592" w:rsidRDefault="006F6E51" w:rsidP="006F6E51">
                  <w:pPr>
                    <w:rPr>
                      <w:sz w:val="20"/>
                      <w:szCs w:val="20"/>
                      <w:lang w:eastAsia="zh-HK"/>
                    </w:rPr>
                  </w:pPr>
                  <w:r w:rsidRPr="00BA3592">
                    <w:rPr>
                      <w:rFonts w:hint="eastAsia"/>
                      <w:sz w:val="20"/>
                      <w:szCs w:val="20"/>
                      <w:lang w:eastAsia="zh-HK"/>
                    </w:rPr>
                    <w:t>100%</w:t>
                  </w:r>
                </w:p>
              </w:txbxContent>
            </v:textbox>
          </v:shape>
        </w:pict>
      </w:r>
      <w:r>
        <w:rPr>
          <w:rFonts w:ascii="Arial" w:eastAsia="標楷體" w:hAnsi="Arial" w:cs="Arial"/>
          <w:noProof/>
          <w:sz w:val="28"/>
          <w:szCs w:val="28"/>
        </w:rPr>
        <w:pict>
          <v:shape id="_x0000_s1039" type="#_x0000_t202" style="position:absolute;margin-left:478.55pt;margin-top:183.15pt;width:57.1pt;height:22.3pt;z-index:251671552" filled="f" stroked="f">
            <v:textbox>
              <w:txbxContent>
                <w:p w:rsidR="006F6E51" w:rsidRPr="00BA3592" w:rsidRDefault="006F6E51" w:rsidP="006F6E51">
                  <w:pPr>
                    <w:rPr>
                      <w:sz w:val="20"/>
                      <w:szCs w:val="20"/>
                      <w:lang w:eastAsia="zh-HK"/>
                    </w:rPr>
                  </w:pPr>
                  <w:r w:rsidRPr="00BA3592">
                    <w:rPr>
                      <w:rFonts w:hint="eastAsia"/>
                      <w:sz w:val="20"/>
                      <w:szCs w:val="20"/>
                      <w:lang w:eastAsia="zh-HK"/>
                    </w:rPr>
                    <w:t>100%</w:t>
                  </w:r>
                </w:p>
              </w:txbxContent>
            </v:textbox>
          </v:shape>
        </w:pict>
      </w:r>
      <w:r>
        <w:rPr>
          <w:rFonts w:ascii="Arial" w:eastAsia="標楷體" w:hAnsi="Arial" w:cs="Arial"/>
          <w:noProof/>
          <w:sz w:val="28"/>
          <w:szCs w:val="28"/>
        </w:rPr>
        <w:pict>
          <v:shape id="_x0000_s1038" type="#_x0000_t202" style="position:absolute;margin-left:499.45pt;margin-top:93pt;width:57.1pt;height:22.3pt;z-index:251670528" filled="f" stroked="f">
            <v:textbox>
              <w:txbxContent>
                <w:p w:rsidR="006F6E51" w:rsidRPr="00BA3592" w:rsidRDefault="006F6E51" w:rsidP="006F6E51">
                  <w:pPr>
                    <w:rPr>
                      <w:sz w:val="20"/>
                      <w:szCs w:val="20"/>
                      <w:lang w:eastAsia="zh-HK"/>
                    </w:rPr>
                  </w:pPr>
                  <w:r w:rsidRPr="00BA3592">
                    <w:rPr>
                      <w:rFonts w:hint="eastAsia"/>
                      <w:sz w:val="20"/>
                      <w:szCs w:val="20"/>
                      <w:lang w:eastAsia="zh-HK"/>
                    </w:rPr>
                    <w:t>72</w:t>
                  </w:r>
                  <w:r>
                    <w:rPr>
                      <w:rFonts w:hint="eastAsia"/>
                      <w:sz w:val="20"/>
                      <w:szCs w:val="20"/>
                      <w:lang w:eastAsia="zh-HK"/>
                    </w:rPr>
                    <w:t>.99</w:t>
                  </w:r>
                  <w:r w:rsidRPr="00BA3592">
                    <w:rPr>
                      <w:rFonts w:hint="eastAsia"/>
                      <w:sz w:val="20"/>
                      <w:szCs w:val="20"/>
                      <w:lang w:eastAsia="zh-HK"/>
                    </w:rPr>
                    <w:t>%</w:t>
                  </w:r>
                </w:p>
              </w:txbxContent>
            </v:textbox>
          </v:shape>
        </w:pict>
      </w:r>
      <w:r>
        <w:rPr>
          <w:rFonts w:ascii="Arial" w:eastAsia="標楷體" w:hAnsi="Arial" w:cs="Arial"/>
          <w:noProof/>
          <w:sz w:val="28"/>
          <w:szCs w:val="28"/>
        </w:rPr>
        <w:pict>
          <v:shape id="_x0000_s1037" type="#_x0000_t32" style="position:absolute;margin-left:482.8pt;margin-top:205.35pt;width:29.3pt;height:0;z-index:251669504" o:connectortype="straight"/>
        </w:pict>
      </w:r>
      <w:r>
        <w:rPr>
          <w:rFonts w:ascii="Arial" w:eastAsia="標楷體" w:hAnsi="Arial" w:cs="Arial"/>
          <w:noProof/>
          <w:sz w:val="28"/>
          <w:szCs w:val="28"/>
        </w:rPr>
        <w:pict>
          <v:shape id="_x0000_s1036" type="#_x0000_t32" style="position:absolute;margin-left:482.9pt;margin-top:264.1pt;width:29.3pt;height:0;z-index:251668480" o:connectortype="straight"/>
        </w:pict>
      </w:r>
      <w:r>
        <w:rPr>
          <w:rFonts w:ascii="Arial" w:eastAsia="標楷體" w:hAnsi="Arial" w:cs="Arial"/>
          <w:noProof/>
          <w:sz w:val="28"/>
          <w:szCs w:val="28"/>
        </w:rPr>
        <w:pict>
          <v:shape id="_x0000_s1035" type="#_x0000_t32" style="position:absolute;margin-left:482.9pt;margin-top:326.2pt;width:29.3pt;height:0;z-index:251667456" o:connectortype="straight"/>
        </w:pict>
      </w:r>
      <w:r>
        <w:rPr>
          <w:rFonts w:ascii="Arial" w:eastAsia="標楷體" w:hAnsi="Arial" w:cs="Arial"/>
          <w:noProof/>
          <w:sz w:val="28"/>
          <w:szCs w:val="28"/>
        </w:rPr>
        <w:pict>
          <v:shape id="_x0000_s1034" type="#_x0000_t202" style="position:absolute;margin-left:512.1pt;margin-top:303.95pt;width:190.05pt;height:44.55pt;z-index:251666432">
            <v:textbox style="mso-next-textbox:#_x0000_s1034">
              <w:txbxContent>
                <w:p w:rsidR="00022895" w:rsidRPr="00022895" w:rsidRDefault="00022895" w:rsidP="00022895">
                  <w:pPr>
                    <w:jc w:val="center"/>
                    <w:rPr>
                      <w:rFonts w:ascii="Arial" w:eastAsia="標楷體" w:hAnsi="標楷體" w:cs="Arial"/>
                      <w:szCs w:val="24"/>
                    </w:rPr>
                  </w:pPr>
                  <w:r w:rsidRPr="00022895">
                    <w:rPr>
                      <w:rFonts w:ascii="Arial" w:eastAsia="標楷體" w:hAnsi="標楷體" w:cs="Arial" w:hint="eastAsia"/>
                      <w:szCs w:val="24"/>
                    </w:rPr>
                    <w:t>結好</w:t>
                  </w:r>
                  <w:r>
                    <w:rPr>
                      <w:rFonts w:ascii="Arial" w:eastAsia="標楷體" w:hAnsi="標楷體" w:cs="Arial" w:hint="eastAsia"/>
                      <w:szCs w:val="24"/>
                    </w:rPr>
                    <w:t>融資</w:t>
                  </w:r>
                  <w:r w:rsidRPr="00022895">
                    <w:rPr>
                      <w:rFonts w:ascii="Arial" w:eastAsia="標楷體" w:hAnsi="標楷體" w:cs="Arial" w:hint="eastAsia"/>
                      <w:szCs w:val="24"/>
                    </w:rPr>
                    <w:t>有限公司</w:t>
                  </w:r>
                </w:p>
                <w:p w:rsidR="00022895" w:rsidRPr="00022895" w:rsidRDefault="00022895" w:rsidP="00022895">
                  <w:pPr>
                    <w:jc w:val="center"/>
                    <w:rPr>
                      <w:szCs w:val="24"/>
                    </w:rPr>
                  </w:pPr>
                  <w:r>
                    <w:rPr>
                      <w:rFonts w:ascii="Arial" w:eastAsia="標楷體" w:hAnsi="標楷體" w:cs="Arial" w:hint="eastAsia"/>
                      <w:szCs w:val="24"/>
                    </w:rPr>
                    <w:t>企業融資</w:t>
                  </w:r>
                </w:p>
                <w:p w:rsidR="006F6E51" w:rsidRPr="00022895" w:rsidRDefault="006F6E51" w:rsidP="00022895"/>
              </w:txbxContent>
            </v:textbox>
          </v:shape>
        </w:pict>
      </w:r>
      <w:r>
        <w:rPr>
          <w:rFonts w:ascii="Arial" w:eastAsia="標楷體" w:hAnsi="Arial" w:cs="Arial"/>
          <w:noProof/>
          <w:sz w:val="28"/>
          <w:szCs w:val="28"/>
        </w:rPr>
        <w:pict>
          <v:shape id="_x0000_s1033" type="#_x0000_t202" style="position:absolute;margin-left:512.1pt;margin-top:242.05pt;width:190.05pt;height:44.55pt;z-index:251665408">
            <v:textbox>
              <w:txbxContent>
                <w:p w:rsidR="00022895" w:rsidRPr="00022895" w:rsidRDefault="00022895" w:rsidP="00022895">
                  <w:pPr>
                    <w:jc w:val="center"/>
                    <w:rPr>
                      <w:rFonts w:ascii="Arial" w:eastAsia="標楷體" w:hAnsi="標楷體" w:cs="Arial"/>
                      <w:szCs w:val="24"/>
                    </w:rPr>
                  </w:pPr>
                  <w:r w:rsidRPr="00022895">
                    <w:rPr>
                      <w:rFonts w:ascii="Arial" w:eastAsia="標楷體" w:hAnsi="標楷體" w:cs="Arial" w:hint="eastAsia"/>
                      <w:szCs w:val="24"/>
                    </w:rPr>
                    <w:t>結好</w:t>
                  </w:r>
                  <w:r>
                    <w:rPr>
                      <w:rFonts w:ascii="Arial" w:eastAsia="標楷體" w:hAnsi="標楷體" w:cs="Arial" w:hint="eastAsia"/>
                      <w:szCs w:val="24"/>
                    </w:rPr>
                    <w:t>期貨</w:t>
                  </w:r>
                  <w:r w:rsidRPr="00022895">
                    <w:rPr>
                      <w:rFonts w:ascii="Arial" w:eastAsia="標楷體" w:hAnsi="標楷體" w:cs="Arial" w:hint="eastAsia"/>
                      <w:szCs w:val="24"/>
                    </w:rPr>
                    <w:t>有限公司</w:t>
                  </w:r>
                </w:p>
                <w:p w:rsidR="006F6E51" w:rsidRPr="00022895" w:rsidRDefault="00022895" w:rsidP="00022895">
                  <w:pPr>
                    <w:jc w:val="center"/>
                    <w:rPr>
                      <w:szCs w:val="24"/>
                    </w:rPr>
                  </w:pPr>
                  <w:r w:rsidRPr="00022895">
                    <w:rPr>
                      <w:rFonts w:ascii="Arial" w:eastAsia="標楷體" w:hAnsi="標楷體" w:cs="Arial"/>
                      <w:szCs w:val="24"/>
                    </w:rPr>
                    <w:t>期貨及期權經紀</w:t>
                  </w:r>
                </w:p>
              </w:txbxContent>
            </v:textbox>
          </v:shape>
        </w:pict>
      </w:r>
      <w:r>
        <w:rPr>
          <w:rFonts w:ascii="Arial" w:eastAsia="標楷體" w:hAnsi="Arial" w:cs="Arial"/>
          <w:noProof/>
          <w:sz w:val="28"/>
          <w:szCs w:val="28"/>
        </w:rPr>
        <w:pict>
          <v:shape id="_x0000_s1032" type="#_x0000_t202" style="position:absolute;margin-left:512.1pt;margin-top:184.65pt;width:190.05pt;height:44.55pt;z-index:251664384">
            <v:textbox>
              <w:txbxContent>
                <w:p w:rsidR="006F6E51" w:rsidRPr="00022895" w:rsidRDefault="00022895" w:rsidP="006F6E51">
                  <w:pPr>
                    <w:jc w:val="center"/>
                    <w:rPr>
                      <w:rFonts w:ascii="Arial" w:eastAsia="標楷體" w:hAnsi="標楷體" w:cs="Arial"/>
                      <w:szCs w:val="24"/>
                    </w:rPr>
                  </w:pPr>
                  <w:r w:rsidRPr="00022895">
                    <w:rPr>
                      <w:rFonts w:ascii="Arial" w:eastAsia="標楷體" w:hAnsi="標楷體" w:cs="Arial" w:hint="eastAsia"/>
                      <w:szCs w:val="24"/>
                    </w:rPr>
                    <w:t>結好證券有限公司</w:t>
                  </w:r>
                </w:p>
                <w:p w:rsidR="006F6E51" w:rsidRPr="00022895" w:rsidRDefault="00022895" w:rsidP="006F6E51">
                  <w:pPr>
                    <w:jc w:val="center"/>
                    <w:rPr>
                      <w:rFonts w:ascii="Arial" w:eastAsia="標楷體" w:hAnsi="標楷體" w:cs="Arial"/>
                      <w:szCs w:val="24"/>
                    </w:rPr>
                  </w:pPr>
                  <w:r w:rsidRPr="00022895">
                    <w:rPr>
                      <w:rFonts w:ascii="Arial" w:eastAsia="標楷體" w:hAnsi="標楷體" w:cs="Arial" w:hint="eastAsia"/>
                      <w:szCs w:val="24"/>
                    </w:rPr>
                    <w:t>證券經紀及證券保證金融資</w:t>
                  </w:r>
                </w:p>
              </w:txbxContent>
            </v:textbox>
          </v:shape>
        </w:pict>
      </w:r>
      <w:r>
        <w:rPr>
          <w:rFonts w:ascii="Arial" w:eastAsia="標楷體" w:hAnsi="Arial" w:cs="Arial"/>
          <w:noProof/>
          <w:sz w:val="28"/>
          <w:szCs w:val="28"/>
        </w:rPr>
        <w:pict>
          <v:shape id="_x0000_s1031" type="#_x0000_t32" style="position:absolute;margin-left:482.8pt;margin-top:157.5pt;width:.1pt;height:168.7pt;z-index:251663360" o:connectortype="straight"/>
        </w:pict>
      </w:r>
      <w:r>
        <w:rPr>
          <w:rFonts w:ascii="Arial" w:eastAsia="標楷體" w:hAnsi="Arial" w:cs="Arial"/>
          <w:noProof/>
          <w:sz w:val="28"/>
          <w:szCs w:val="28"/>
        </w:rPr>
        <w:pict>
          <v:shape id="_x0000_s1030" type="#_x0000_t202" style="position:absolute;margin-left:408.85pt;margin-top:115.3pt;width:186.5pt;height:42.2pt;z-index:251662336">
            <v:textbox style="mso-next-textbox:#_x0000_s1030">
              <w:txbxContent>
                <w:p w:rsidR="006F6E51" w:rsidRPr="00022895" w:rsidRDefault="006F6E51" w:rsidP="006F6E51">
                  <w:pPr>
                    <w:jc w:val="center"/>
                    <w:rPr>
                      <w:rFonts w:ascii="Arial" w:eastAsia="標楷體" w:hAnsi="標楷體" w:cs="Arial"/>
                      <w:szCs w:val="24"/>
                    </w:rPr>
                  </w:pPr>
                  <w:r w:rsidRPr="00022895">
                    <w:rPr>
                      <w:rFonts w:ascii="Arial" w:eastAsia="標楷體" w:hAnsi="標楷體" w:cs="Arial" w:hint="eastAsia"/>
                      <w:szCs w:val="24"/>
                    </w:rPr>
                    <w:t>結好金融集團</w:t>
                  </w:r>
                  <w:r w:rsidRPr="00022895">
                    <w:rPr>
                      <w:rFonts w:ascii="Arial" w:eastAsia="標楷體" w:hAnsi="標楷體" w:cs="Arial" w:hint="eastAsia"/>
                      <w:szCs w:val="24"/>
                    </w:rPr>
                    <w:t>.</w:t>
                  </w:r>
                </w:p>
                <w:p w:rsidR="006F6E51" w:rsidRPr="00022895" w:rsidRDefault="006F6E51" w:rsidP="006F6E51">
                  <w:pPr>
                    <w:jc w:val="center"/>
                    <w:rPr>
                      <w:rFonts w:ascii="Arial" w:eastAsia="標楷體" w:hAnsi="標楷體" w:cs="Arial"/>
                      <w:szCs w:val="24"/>
                    </w:rPr>
                  </w:pPr>
                  <w:r w:rsidRPr="00022895">
                    <w:rPr>
                      <w:rFonts w:ascii="Arial" w:eastAsia="標楷體" w:hAnsi="標楷體" w:cs="Arial" w:hint="eastAsia"/>
                      <w:szCs w:val="24"/>
                    </w:rPr>
                    <w:t>上市編號</w:t>
                  </w:r>
                  <w:r w:rsidRPr="00022895">
                    <w:rPr>
                      <w:rFonts w:ascii="Arial" w:eastAsia="標楷體" w:hAnsi="標楷體" w:cs="Arial" w:hint="eastAsia"/>
                      <w:szCs w:val="24"/>
                    </w:rPr>
                    <w:t xml:space="preserve">: </w:t>
                  </w:r>
                </w:p>
              </w:txbxContent>
            </v:textbox>
          </v:shape>
        </w:pict>
      </w:r>
      <w:r>
        <w:rPr>
          <w:rFonts w:ascii="Arial" w:eastAsia="標楷體" w:hAnsi="Arial" w:cs="Arial"/>
          <w:noProof/>
          <w:sz w:val="28"/>
          <w:szCs w:val="28"/>
        </w:rPr>
        <w:pict>
          <v:shape id="_x0000_s1029" type="#_x0000_t32" style="position:absolute;margin-left:499.45pt;margin-top:71.95pt;width:0;height:43pt;z-index:251661312" o:connectortype="straight"/>
        </w:pict>
      </w:r>
      <w:r>
        <w:rPr>
          <w:rFonts w:ascii="Arial" w:eastAsia="標楷體" w:hAnsi="Arial" w:cs="Arial"/>
          <w:noProof/>
          <w:sz w:val="28"/>
          <w:szCs w:val="28"/>
        </w:rPr>
        <w:pict>
          <v:shape id="_x0000_s1028" type="#_x0000_t32" style="position:absolute;margin-left:335.5pt;margin-top:44.9pt;width:0;height:27.25pt;z-index:251660288" o:connectortype="straight"/>
        </w:pict>
      </w:r>
      <w:r>
        <w:rPr>
          <w:rFonts w:ascii="Arial" w:eastAsia="標楷體" w:hAnsi="Arial" w:cs="Arial"/>
          <w:noProof/>
          <w:sz w:val="28"/>
          <w:szCs w:val="28"/>
        </w:rPr>
        <w:pict>
          <v:shape id="_x0000_s1027" type="#_x0000_t32" style="position:absolute;margin-left:43.2pt;margin-top:72.1pt;width:456.25pt;height:.2pt;z-index:251659264" o:connectortype="straight"/>
        </w:pict>
      </w:r>
      <w:r>
        <w:rPr>
          <w:rFonts w:ascii="Arial" w:eastAsia="標楷體" w:hAnsi="Arial" w:cs="Arial"/>
          <w:noProof/>
          <w:sz w:val="28"/>
          <w:szCs w:val="28"/>
        </w:rPr>
        <w:pict>
          <v:shape id="_x0000_s1026" type="#_x0000_t202" style="position:absolute;margin-left:259.75pt;margin-top:2.65pt;width:140.7pt;height:42.2pt;z-index:251658240">
            <v:textbox>
              <w:txbxContent>
                <w:p w:rsidR="006F6E51" w:rsidRPr="006F6E51" w:rsidRDefault="006F6E51" w:rsidP="006F6E51">
                  <w:pPr>
                    <w:jc w:val="center"/>
                    <w:rPr>
                      <w:szCs w:val="24"/>
                      <w:lang w:eastAsia="zh-HK"/>
                    </w:rPr>
                  </w:pPr>
                  <w:proofErr w:type="gramStart"/>
                  <w:r w:rsidRPr="006F6E51">
                    <w:rPr>
                      <w:rFonts w:ascii="Arial" w:eastAsia="標楷體" w:hAnsi="標楷體" w:cs="Arial"/>
                      <w:szCs w:val="24"/>
                    </w:rPr>
                    <w:t>結好控股</w:t>
                  </w:r>
                  <w:proofErr w:type="gramEnd"/>
                </w:p>
                <w:p w:rsidR="006F6E51" w:rsidRPr="006F6E51" w:rsidRDefault="006F6E51" w:rsidP="006F6E51">
                  <w:pPr>
                    <w:jc w:val="center"/>
                    <w:rPr>
                      <w:rFonts w:ascii="Arial" w:eastAsia="標楷體" w:hAnsi="標楷體" w:cs="Arial"/>
                      <w:szCs w:val="24"/>
                    </w:rPr>
                  </w:pPr>
                  <w:r w:rsidRPr="006F6E51">
                    <w:rPr>
                      <w:rFonts w:ascii="Arial" w:eastAsia="標楷體" w:hAnsi="標楷體" w:cs="Arial" w:hint="eastAsia"/>
                      <w:szCs w:val="24"/>
                    </w:rPr>
                    <w:t>上市編號</w:t>
                  </w:r>
                  <w:r w:rsidRPr="006F6E51">
                    <w:rPr>
                      <w:rFonts w:ascii="Arial" w:eastAsia="標楷體" w:hAnsi="標楷體" w:cs="Arial" w:hint="eastAsia"/>
                      <w:szCs w:val="24"/>
                    </w:rPr>
                    <w:t>: 64</w:t>
                  </w:r>
                </w:p>
              </w:txbxContent>
            </v:textbox>
          </v:shape>
        </w:pict>
      </w: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B54077">
      <w:pPr>
        <w:rPr>
          <w:rFonts w:ascii="Arial" w:eastAsia="標楷體" w:hAnsi="Arial" w:cs="Arial"/>
          <w:sz w:val="28"/>
          <w:szCs w:val="28"/>
          <w:lang w:eastAsia="zh-HK"/>
        </w:rPr>
      </w:pPr>
      <w:r>
        <w:rPr>
          <w:rFonts w:ascii="Arial" w:eastAsia="標楷體" w:hAnsi="Arial" w:cs="Arial"/>
          <w:noProof/>
          <w:sz w:val="28"/>
          <w:szCs w:val="28"/>
        </w:rPr>
        <w:pict>
          <v:shape id="_x0000_s1059" type="#_x0000_t32" style="position:absolute;margin-left:43.2pt;margin-top:5.5pt;width:29.95pt;height:0;z-index:251691008" o:connectortype="straight"/>
        </w:pict>
      </w: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Default="006F6E51">
      <w:pPr>
        <w:rPr>
          <w:rFonts w:ascii="Arial" w:eastAsia="標楷體" w:hAnsi="Arial" w:cs="Arial"/>
          <w:sz w:val="28"/>
          <w:szCs w:val="28"/>
          <w:lang w:eastAsia="zh-HK"/>
        </w:rPr>
      </w:pPr>
    </w:p>
    <w:p w:rsidR="006F6E51" w:rsidRPr="00CB183B" w:rsidRDefault="006F6E51">
      <w:pPr>
        <w:rPr>
          <w:rFonts w:ascii="Arial" w:eastAsia="標楷體" w:hAnsi="Arial" w:cs="Arial"/>
          <w:sz w:val="28"/>
          <w:szCs w:val="28"/>
          <w:lang w:eastAsia="zh-HK"/>
        </w:rPr>
      </w:pPr>
    </w:p>
    <w:p w:rsidR="00CB13F3" w:rsidRPr="006F6E51" w:rsidRDefault="00893BDC" w:rsidP="006F6E51">
      <w:pPr>
        <w:widowControl/>
        <w:rPr>
          <w:rFonts w:ascii="Arial" w:eastAsia="標楷體" w:hAnsi="Arial" w:cs="Arial"/>
          <w:sz w:val="28"/>
          <w:szCs w:val="28"/>
          <w:lang w:eastAsia="zh-HK"/>
        </w:rPr>
      </w:pPr>
      <w:r w:rsidRPr="00CB183B">
        <w:rPr>
          <w:rFonts w:ascii="Arial" w:eastAsia="標楷體" w:hAnsi="Arial" w:cs="Arial"/>
          <w:sz w:val="28"/>
          <w:szCs w:val="28"/>
          <w:lang w:eastAsia="zh-HK"/>
        </w:rPr>
        <w:br w:type="page"/>
      </w:r>
      <w:r w:rsidR="00280238">
        <w:rPr>
          <w:rFonts w:ascii="Arial" w:eastAsia="標楷體" w:hAnsi="Arial" w:cs="Arial" w:hint="eastAsia"/>
          <w:b/>
          <w:sz w:val="28"/>
          <w:szCs w:val="28"/>
        </w:rPr>
        <w:lastRenderedPageBreak/>
        <w:t>公司</w:t>
      </w:r>
      <w:r w:rsidR="00404447" w:rsidRPr="00CB183B">
        <w:rPr>
          <w:rFonts w:ascii="Arial" w:eastAsia="標楷體" w:hAnsi="標楷體" w:cs="Arial"/>
          <w:b/>
          <w:sz w:val="28"/>
          <w:szCs w:val="28"/>
        </w:rPr>
        <w:t>里程碑</w:t>
      </w:r>
    </w:p>
    <w:p w:rsidR="00693EBD" w:rsidRPr="00CB183B" w:rsidRDefault="00404447"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1988</w:t>
      </w:r>
      <w:r w:rsidRPr="00CB183B">
        <w:rPr>
          <w:rFonts w:ascii="Arial" w:eastAsia="標楷體" w:hAnsi="標楷體" w:cs="Arial"/>
          <w:sz w:val="28"/>
          <w:szCs w:val="28"/>
        </w:rPr>
        <w:t>年，</w:t>
      </w:r>
      <w:r w:rsidRPr="003422EB">
        <w:rPr>
          <w:rFonts w:ascii="Arial" w:eastAsia="標楷體" w:hAnsi="標楷體" w:cs="Arial"/>
          <w:sz w:val="28"/>
          <w:szCs w:val="28"/>
          <w:highlight w:val="yellow"/>
        </w:rPr>
        <w:t>由集團</w:t>
      </w:r>
      <w:r w:rsidRPr="00CB183B">
        <w:rPr>
          <w:rFonts w:ascii="Arial" w:eastAsia="標楷體" w:hAnsi="標楷體" w:cs="Arial"/>
          <w:sz w:val="28"/>
          <w:szCs w:val="28"/>
        </w:rPr>
        <w:t>主席洪</w:t>
      </w:r>
      <w:r w:rsidR="00CB183B" w:rsidRPr="00CB183B">
        <w:rPr>
          <w:rFonts w:ascii="Arial" w:eastAsia="標楷體" w:hAnsi="標楷體" w:cs="Arial"/>
          <w:sz w:val="28"/>
          <w:szCs w:val="28"/>
        </w:rPr>
        <w:t>漢文先生創辦結好證券有限公司（「結好證券」，之前稱為結好投資有限公司）</w:t>
      </w:r>
    </w:p>
    <w:p w:rsidR="00693EBD" w:rsidRPr="00CB183B"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sz w:val="28"/>
          <w:szCs w:val="28"/>
        </w:rPr>
      </w:pPr>
      <w:r w:rsidRPr="00CB183B">
        <w:rPr>
          <w:rFonts w:ascii="Arial" w:eastAsia="標楷體" w:hAnsi="Arial" w:cs="Arial"/>
          <w:sz w:val="28"/>
          <w:szCs w:val="28"/>
        </w:rPr>
        <w:t>1989</w:t>
      </w:r>
      <w:r w:rsidR="00CB183B">
        <w:rPr>
          <w:rFonts w:ascii="Arial" w:eastAsia="標楷體" w:hAnsi="Arial" w:cs="Arial" w:hint="eastAsia"/>
          <w:sz w:val="28"/>
          <w:szCs w:val="28"/>
        </w:rPr>
        <w:t>年</w:t>
      </w:r>
      <w:r w:rsidRPr="00CB183B">
        <w:rPr>
          <w:rFonts w:ascii="Arial" w:eastAsia="標楷體" w:hAnsi="Arial" w:cs="Arial"/>
          <w:sz w:val="28"/>
          <w:szCs w:val="28"/>
        </w:rPr>
        <w:t>,</w:t>
      </w:r>
      <w:r w:rsidR="00CB183B" w:rsidRPr="00CB183B">
        <w:rPr>
          <w:rFonts w:ascii="Arial" w:eastAsia="標楷體" w:hAnsi="Arial" w:cs="Arial"/>
          <w:sz w:val="28"/>
          <w:szCs w:val="28"/>
        </w:rPr>
        <w:t xml:space="preserve"> </w:t>
      </w:r>
      <w:r w:rsidR="00CB183B" w:rsidRPr="00CB183B">
        <w:rPr>
          <w:rFonts w:ascii="Arial" w:eastAsia="標楷體" w:hAnsi="Arial" w:cs="Arial"/>
          <w:sz w:val="28"/>
          <w:szCs w:val="28"/>
        </w:rPr>
        <w:t>開始從事</w:t>
      </w:r>
      <w:r w:rsidR="00CB183B">
        <w:rPr>
          <w:rFonts w:ascii="Arial" w:eastAsia="標楷體" w:hAnsi="Arial" w:cs="Arial" w:hint="eastAsia"/>
          <w:sz w:val="28"/>
          <w:szCs w:val="28"/>
        </w:rPr>
        <w:t>證券</w:t>
      </w:r>
      <w:r w:rsidR="00CB183B" w:rsidRPr="00CB183B">
        <w:rPr>
          <w:rFonts w:ascii="Arial" w:eastAsia="標楷體" w:hAnsi="Arial" w:cs="Arial"/>
          <w:sz w:val="28"/>
          <w:szCs w:val="28"/>
        </w:rPr>
        <w:t>經紀業務</w:t>
      </w:r>
    </w:p>
    <w:p w:rsidR="00693EBD" w:rsidRPr="00CB183B"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1990</w:t>
      </w:r>
      <w:r w:rsidR="00CB183B">
        <w:rPr>
          <w:rFonts w:ascii="Arial" w:eastAsia="標楷體" w:hAnsi="Arial" w:cs="Arial" w:hint="eastAsia"/>
          <w:sz w:val="28"/>
          <w:szCs w:val="28"/>
        </w:rPr>
        <w:t>年</w:t>
      </w:r>
      <w:r w:rsidRPr="00CB183B">
        <w:rPr>
          <w:rFonts w:ascii="Arial" w:eastAsia="標楷體" w:hAnsi="Arial" w:cs="Arial"/>
          <w:sz w:val="28"/>
          <w:szCs w:val="28"/>
        </w:rPr>
        <w:t>,</w:t>
      </w:r>
      <w:r w:rsidR="00022895">
        <w:rPr>
          <w:rFonts w:ascii="Arial" w:eastAsia="標楷體" w:hAnsi="標楷體" w:cs="Arial" w:hint="eastAsia"/>
          <w:sz w:val="28"/>
          <w:szCs w:val="28"/>
        </w:rPr>
        <w:t xml:space="preserve"> </w:t>
      </w:r>
      <w:r w:rsidR="00CB183B">
        <w:rPr>
          <w:rFonts w:ascii="Arial" w:eastAsia="標楷體" w:hAnsi="Arial" w:cs="Arial" w:hint="eastAsia"/>
          <w:sz w:val="28"/>
          <w:szCs w:val="28"/>
        </w:rPr>
        <w:t>開始從事證券保證金融資業務</w:t>
      </w:r>
    </w:p>
    <w:p w:rsidR="00693EBD" w:rsidRPr="00CB183B" w:rsidRDefault="00693EBD" w:rsidP="00501A84">
      <w:pPr>
        <w:pStyle w:val="Body"/>
        <w:jc w:val="both"/>
        <w:rPr>
          <w:rFonts w:ascii="Arial" w:eastAsia="標楷體" w:hAnsi="Arial" w:cs="Arial"/>
          <w:sz w:val="28"/>
          <w:szCs w:val="28"/>
        </w:rPr>
      </w:pPr>
    </w:p>
    <w:p w:rsidR="00693EBD" w:rsidRPr="00CB183B" w:rsidRDefault="00CB183B" w:rsidP="00501A84">
      <w:pPr>
        <w:pStyle w:val="Body"/>
        <w:numPr>
          <w:ilvl w:val="0"/>
          <w:numId w:val="19"/>
        </w:numPr>
        <w:jc w:val="both"/>
        <w:rPr>
          <w:rFonts w:ascii="Arial" w:eastAsia="標楷體" w:hAnsi="Arial" w:cs="Arial"/>
          <w:sz w:val="28"/>
          <w:szCs w:val="28"/>
        </w:rPr>
      </w:pPr>
      <w:r>
        <w:rPr>
          <w:rFonts w:ascii="Arial" w:eastAsia="標楷體" w:hAnsi="Arial" w:cs="Arial"/>
          <w:sz w:val="28"/>
          <w:szCs w:val="28"/>
        </w:rPr>
        <w:t>1992</w:t>
      </w:r>
      <w:r>
        <w:rPr>
          <w:rFonts w:ascii="Arial" w:eastAsia="標楷體" w:hAnsi="Arial" w:cs="Arial" w:hint="eastAsia"/>
          <w:sz w:val="28"/>
          <w:szCs w:val="28"/>
        </w:rPr>
        <w:t>年</w:t>
      </w:r>
      <w:r>
        <w:rPr>
          <w:rFonts w:ascii="Arial" w:eastAsia="標楷體" w:hAnsi="Arial" w:cs="Arial" w:hint="eastAsia"/>
          <w:sz w:val="28"/>
          <w:szCs w:val="28"/>
        </w:rPr>
        <w:t>,</w:t>
      </w:r>
      <w:r>
        <w:rPr>
          <w:rFonts w:ascii="Arial" w:eastAsia="標楷體" w:hAnsi="Arial" w:cs="Arial"/>
          <w:sz w:val="28"/>
          <w:szCs w:val="28"/>
        </w:rPr>
        <w:t xml:space="preserve"> </w:t>
      </w:r>
      <w:r w:rsidR="00F436E5">
        <w:rPr>
          <w:rFonts w:ascii="Arial" w:eastAsia="標楷體" w:hAnsi="Arial" w:cs="Arial" w:hint="eastAsia"/>
          <w:sz w:val="28"/>
          <w:szCs w:val="28"/>
        </w:rPr>
        <w:t>結好期貨</w:t>
      </w:r>
      <w:r w:rsidR="00280238">
        <w:rPr>
          <w:rFonts w:ascii="Arial" w:eastAsia="標楷體" w:hAnsi="Arial" w:cs="Arial" w:hint="eastAsia"/>
          <w:sz w:val="28"/>
          <w:szCs w:val="28"/>
        </w:rPr>
        <w:t>有限公司註冊成立</w:t>
      </w:r>
      <w:r w:rsidR="00F436E5">
        <w:rPr>
          <w:rFonts w:ascii="Arial" w:eastAsia="標楷體" w:hAnsi="Arial" w:cs="Arial" w:hint="eastAsia"/>
          <w:sz w:val="28"/>
          <w:szCs w:val="28"/>
        </w:rPr>
        <w:t>從事期貨及期權經紀服務</w:t>
      </w:r>
    </w:p>
    <w:p w:rsidR="006A4B6A" w:rsidRPr="00CB183B" w:rsidRDefault="006A4B6A" w:rsidP="006A4B6A">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1998</w:t>
      </w:r>
      <w:r w:rsidR="00F436E5">
        <w:rPr>
          <w:rFonts w:ascii="Arial" w:eastAsia="標楷體" w:hAnsi="Arial" w:cs="Arial" w:hint="eastAsia"/>
          <w:sz w:val="28"/>
          <w:szCs w:val="28"/>
        </w:rPr>
        <w:t>年</w:t>
      </w:r>
      <w:r w:rsidRPr="00CB183B">
        <w:rPr>
          <w:rFonts w:ascii="Arial" w:eastAsia="標楷體" w:hAnsi="Arial" w:cs="Arial"/>
          <w:sz w:val="28"/>
          <w:szCs w:val="28"/>
        </w:rPr>
        <w:t>,</w:t>
      </w:r>
      <w:r w:rsidRPr="00CB183B">
        <w:rPr>
          <w:rFonts w:ascii="Arial" w:eastAsia="標楷體" w:hAnsi="Arial" w:cs="Arial"/>
          <w:sz w:val="28"/>
          <w:szCs w:val="28"/>
          <w:lang w:eastAsia="zh-HK"/>
        </w:rPr>
        <w:t xml:space="preserve"> </w:t>
      </w:r>
      <w:r w:rsidR="00F436E5" w:rsidRPr="00CB183B">
        <w:rPr>
          <w:rFonts w:ascii="Arial" w:eastAsia="標楷體" w:hAnsi="標楷體" w:cs="Arial"/>
          <w:sz w:val="28"/>
          <w:szCs w:val="28"/>
        </w:rPr>
        <w:t>結好證券</w:t>
      </w:r>
      <w:r w:rsidR="00F436E5">
        <w:rPr>
          <w:rFonts w:ascii="Arial" w:eastAsia="標楷體" w:hAnsi="Arial" w:cs="Arial" w:hint="eastAsia"/>
          <w:sz w:val="28"/>
          <w:szCs w:val="28"/>
        </w:rPr>
        <w:t>開始從事香港上市證券的配售及包銷業務</w:t>
      </w:r>
    </w:p>
    <w:p w:rsidR="00693EBD" w:rsidRPr="00CB183B" w:rsidRDefault="00693EBD" w:rsidP="00501A84">
      <w:pPr>
        <w:pStyle w:val="Body"/>
        <w:jc w:val="both"/>
        <w:rPr>
          <w:rFonts w:ascii="Arial" w:eastAsia="標楷體" w:hAnsi="Arial" w:cs="Arial"/>
          <w:sz w:val="28"/>
          <w:szCs w:val="28"/>
          <w:lang w:eastAsia="zh-HK"/>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w:t>
      </w:r>
      <w:r w:rsidR="00230B29" w:rsidRPr="00CB183B">
        <w:rPr>
          <w:rFonts w:ascii="Arial" w:eastAsia="標楷體" w:hAnsi="Arial" w:cs="Arial"/>
          <w:sz w:val="28"/>
          <w:szCs w:val="28"/>
          <w:lang w:eastAsia="zh-HK"/>
        </w:rPr>
        <w:t>1</w:t>
      </w:r>
      <w:r w:rsidR="00F436E5">
        <w:rPr>
          <w:rFonts w:ascii="Arial" w:eastAsia="標楷體" w:hAnsi="Arial" w:cs="Arial" w:hint="eastAsia"/>
          <w:sz w:val="28"/>
          <w:szCs w:val="28"/>
        </w:rPr>
        <w:t>年</w:t>
      </w:r>
      <w:r w:rsidRPr="00CB183B">
        <w:rPr>
          <w:rFonts w:ascii="Arial" w:eastAsia="標楷體" w:hAnsi="Arial" w:cs="Arial"/>
          <w:sz w:val="28"/>
          <w:szCs w:val="28"/>
        </w:rPr>
        <w:t xml:space="preserve">, </w:t>
      </w:r>
      <w:r w:rsidR="00F436E5" w:rsidRPr="00CB183B">
        <w:rPr>
          <w:rFonts w:ascii="Arial" w:eastAsia="標楷體" w:hAnsi="Arial" w:cs="Arial" w:hint="eastAsia"/>
          <w:sz w:val="28"/>
          <w:szCs w:val="28"/>
        </w:rPr>
        <w:t>結好</w:t>
      </w:r>
      <w:r w:rsidR="00F436E5">
        <w:rPr>
          <w:rFonts w:ascii="Arial" w:eastAsia="標楷體" w:hAnsi="Arial" w:cs="Arial" w:hint="eastAsia"/>
          <w:sz w:val="28"/>
          <w:szCs w:val="28"/>
        </w:rPr>
        <w:t>融資</w:t>
      </w:r>
      <w:r w:rsidR="00F436E5" w:rsidRPr="00CB183B">
        <w:rPr>
          <w:rFonts w:ascii="Arial" w:eastAsia="標楷體" w:hAnsi="Arial" w:cs="Arial" w:hint="eastAsia"/>
          <w:sz w:val="28"/>
          <w:szCs w:val="28"/>
        </w:rPr>
        <w:t>註冊成立以從事</w:t>
      </w:r>
      <w:r w:rsidR="00F436E5">
        <w:rPr>
          <w:rFonts w:ascii="Arial" w:eastAsia="標楷體" w:hAnsi="Arial" w:cs="Arial" w:hint="eastAsia"/>
          <w:sz w:val="28"/>
          <w:szCs w:val="28"/>
        </w:rPr>
        <w:t>企業融資</w:t>
      </w:r>
      <w:r w:rsidR="00F436E5" w:rsidRPr="00CB183B">
        <w:rPr>
          <w:rFonts w:ascii="Arial" w:eastAsia="標楷體" w:hAnsi="Arial" w:cs="Arial" w:hint="eastAsia"/>
          <w:sz w:val="28"/>
          <w:szCs w:val="28"/>
        </w:rPr>
        <w:t>服務</w:t>
      </w:r>
    </w:p>
    <w:p w:rsidR="00693EBD" w:rsidRPr="00CB183B"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2002</w:t>
      </w:r>
      <w:r w:rsidR="00F436E5">
        <w:rPr>
          <w:rFonts w:ascii="Arial" w:eastAsia="標楷體" w:hAnsi="Arial" w:cs="Arial" w:hint="eastAsia"/>
          <w:sz w:val="28"/>
          <w:szCs w:val="28"/>
        </w:rPr>
        <w:t>年</w:t>
      </w:r>
      <w:r w:rsidRPr="00CB183B">
        <w:rPr>
          <w:rFonts w:ascii="Arial" w:eastAsia="標楷體" w:hAnsi="Arial" w:cs="Arial"/>
          <w:sz w:val="28"/>
          <w:szCs w:val="28"/>
        </w:rPr>
        <w:t xml:space="preserve">, </w:t>
      </w:r>
      <w:proofErr w:type="gramStart"/>
      <w:r w:rsidR="00F436E5" w:rsidRPr="00CB183B">
        <w:rPr>
          <w:rFonts w:ascii="Arial" w:eastAsia="標楷體" w:hAnsi="標楷體" w:cs="Arial"/>
          <w:sz w:val="28"/>
          <w:szCs w:val="28"/>
        </w:rPr>
        <w:t>結好控股</w:t>
      </w:r>
      <w:proofErr w:type="gramEnd"/>
      <w:r w:rsidR="00F436E5" w:rsidRPr="00CB183B">
        <w:rPr>
          <w:rFonts w:ascii="Arial" w:eastAsia="標楷體" w:hAnsi="標楷體" w:cs="Arial"/>
          <w:sz w:val="28"/>
          <w:szCs w:val="28"/>
        </w:rPr>
        <w:t>在香港交</w:t>
      </w:r>
      <w:r w:rsidR="00022895">
        <w:rPr>
          <w:rFonts w:ascii="Arial" w:eastAsia="標楷體" w:hAnsi="標楷體" w:cs="Arial" w:hint="eastAsia"/>
          <w:sz w:val="28"/>
          <w:szCs w:val="28"/>
        </w:rPr>
        <w:t>易</w:t>
      </w:r>
      <w:r w:rsidR="00F436E5" w:rsidRPr="00CB183B">
        <w:rPr>
          <w:rFonts w:ascii="Arial" w:eastAsia="標楷體" w:hAnsi="標楷體" w:cs="Arial"/>
          <w:sz w:val="28"/>
          <w:szCs w:val="28"/>
        </w:rPr>
        <w:t>所主板上市</w:t>
      </w:r>
    </w:p>
    <w:p w:rsidR="008046D1" w:rsidRPr="00CB183B" w:rsidRDefault="008046D1" w:rsidP="00501A84">
      <w:pPr>
        <w:pStyle w:val="Body"/>
        <w:jc w:val="both"/>
        <w:rPr>
          <w:rFonts w:ascii="Arial" w:eastAsia="標楷體" w:hAnsi="Arial" w:cs="Arial"/>
          <w:sz w:val="28"/>
          <w:szCs w:val="28"/>
          <w:lang w:eastAsia="zh-HK"/>
        </w:rPr>
      </w:pPr>
    </w:p>
    <w:p w:rsidR="00693EBD" w:rsidRDefault="00693EBD" w:rsidP="00F436E5">
      <w:pPr>
        <w:pStyle w:val="Body"/>
        <w:numPr>
          <w:ilvl w:val="0"/>
          <w:numId w:val="19"/>
        </w:numPr>
        <w:jc w:val="both"/>
        <w:rPr>
          <w:rFonts w:ascii="Arial" w:eastAsia="標楷體" w:hAnsi="Arial" w:cs="Arial"/>
          <w:sz w:val="28"/>
          <w:szCs w:val="28"/>
        </w:rPr>
      </w:pPr>
      <w:r w:rsidRPr="003422EB">
        <w:rPr>
          <w:rFonts w:ascii="Arial" w:eastAsia="標楷體" w:hAnsi="Arial" w:cs="Arial"/>
          <w:sz w:val="28"/>
          <w:szCs w:val="28"/>
          <w:highlight w:val="yellow"/>
        </w:rPr>
        <w:lastRenderedPageBreak/>
        <w:t>2005</w:t>
      </w:r>
      <w:r w:rsidR="00F436E5" w:rsidRPr="003422EB">
        <w:rPr>
          <w:rFonts w:ascii="Arial" w:eastAsia="標楷體" w:hAnsi="Arial" w:cs="Arial" w:hint="eastAsia"/>
          <w:sz w:val="28"/>
          <w:szCs w:val="28"/>
          <w:highlight w:val="yellow"/>
        </w:rPr>
        <w:t>年</w:t>
      </w:r>
      <w:r w:rsidRPr="003422EB">
        <w:rPr>
          <w:rFonts w:ascii="Arial" w:eastAsia="標楷體" w:hAnsi="Arial" w:cs="Arial"/>
          <w:sz w:val="28"/>
          <w:szCs w:val="28"/>
          <w:highlight w:val="yellow"/>
        </w:rPr>
        <w:t xml:space="preserve">, </w:t>
      </w:r>
      <w:r w:rsidR="00022895" w:rsidRPr="003422EB">
        <w:rPr>
          <w:rFonts w:ascii="Arial" w:eastAsia="標楷體" w:hAnsi="Arial" w:cs="Arial" w:hint="eastAsia"/>
          <w:sz w:val="28"/>
          <w:szCs w:val="28"/>
          <w:highlight w:val="yellow"/>
        </w:rPr>
        <w:t>集團</w:t>
      </w:r>
      <w:r w:rsidR="00F436E5" w:rsidRPr="003422EB">
        <w:rPr>
          <w:rFonts w:ascii="Arial" w:eastAsia="標楷體" w:hAnsi="Arial" w:cs="Arial" w:hint="eastAsia"/>
          <w:sz w:val="28"/>
          <w:szCs w:val="28"/>
          <w:highlight w:val="yellow"/>
        </w:rPr>
        <w:t>收購</w:t>
      </w:r>
      <w:r w:rsidR="003422EB" w:rsidRPr="003422EB">
        <w:rPr>
          <w:rFonts w:ascii="Arial" w:eastAsia="標楷體" w:hAnsi="Arial" w:cs="Arial" w:hint="eastAsia"/>
          <w:sz w:val="28"/>
          <w:szCs w:val="28"/>
          <w:highlight w:val="yellow"/>
        </w:rPr>
        <w:t>太平洋興業證券有限公司</w:t>
      </w:r>
      <w:r w:rsidR="00022895" w:rsidRPr="003422EB">
        <w:rPr>
          <w:rFonts w:ascii="Arial" w:eastAsia="標楷體" w:hAnsi="Arial" w:cs="Arial" w:hint="eastAsia"/>
          <w:sz w:val="28"/>
          <w:szCs w:val="28"/>
          <w:highlight w:val="yellow"/>
        </w:rPr>
        <w:t>及其</w:t>
      </w:r>
      <w:r w:rsidR="00F436E5" w:rsidRPr="003422EB">
        <w:rPr>
          <w:rFonts w:ascii="Arial" w:eastAsia="標楷體" w:hAnsi="Arial" w:cs="Arial" w:hint="eastAsia"/>
          <w:sz w:val="28"/>
          <w:szCs w:val="28"/>
          <w:highlight w:val="yellow"/>
        </w:rPr>
        <w:t>物業作為</w:t>
      </w:r>
      <w:r w:rsidR="003422EB" w:rsidRPr="003422EB">
        <w:rPr>
          <w:rFonts w:ascii="Arial" w:eastAsia="標楷體" w:hAnsi="Arial" w:cs="Arial" w:hint="eastAsia"/>
          <w:sz w:val="28"/>
          <w:szCs w:val="28"/>
          <w:highlight w:val="yellow"/>
        </w:rPr>
        <w:t>現時</w:t>
      </w:r>
      <w:r w:rsidR="00F436E5" w:rsidRPr="003422EB">
        <w:rPr>
          <w:rFonts w:ascii="Arial" w:eastAsia="標楷體" w:hAnsi="Arial" w:cs="Arial" w:hint="eastAsia"/>
          <w:sz w:val="28"/>
          <w:szCs w:val="28"/>
          <w:highlight w:val="yellow"/>
        </w:rPr>
        <w:t>集團的總</w:t>
      </w:r>
      <w:r w:rsidR="009F437A" w:rsidRPr="003422EB">
        <w:rPr>
          <w:rFonts w:ascii="Arial" w:eastAsia="標楷體" w:hAnsi="Arial" w:cs="Arial" w:hint="eastAsia"/>
          <w:sz w:val="28"/>
          <w:szCs w:val="28"/>
          <w:highlight w:val="yellow"/>
        </w:rPr>
        <w:t>公司</w:t>
      </w:r>
      <w:r w:rsidRPr="00F436E5">
        <w:rPr>
          <w:rFonts w:ascii="Arial" w:eastAsia="標楷體" w:hAnsi="Arial" w:cs="Arial"/>
          <w:sz w:val="28"/>
          <w:szCs w:val="28"/>
        </w:rPr>
        <w:t xml:space="preserve"> </w:t>
      </w:r>
    </w:p>
    <w:p w:rsidR="00F436E5" w:rsidRPr="00F436E5" w:rsidRDefault="00F436E5" w:rsidP="00F436E5">
      <w:pPr>
        <w:pStyle w:val="Body"/>
        <w:jc w:val="both"/>
        <w:rPr>
          <w:rFonts w:ascii="Arial" w:eastAsia="標楷體" w:hAnsi="Arial" w:cs="Arial"/>
          <w:sz w:val="28"/>
          <w:szCs w:val="28"/>
        </w:rPr>
      </w:pPr>
    </w:p>
    <w:p w:rsidR="00693EBD" w:rsidRDefault="00693EBD" w:rsidP="00501A84">
      <w:pPr>
        <w:pStyle w:val="Body"/>
        <w:numPr>
          <w:ilvl w:val="0"/>
          <w:numId w:val="19"/>
        </w:numPr>
        <w:jc w:val="both"/>
        <w:rPr>
          <w:rFonts w:ascii="Arial" w:eastAsia="標楷體" w:hAnsi="Arial" w:cs="Arial"/>
          <w:sz w:val="28"/>
          <w:szCs w:val="28"/>
        </w:rPr>
      </w:pPr>
      <w:r w:rsidRPr="00F436E5">
        <w:rPr>
          <w:rFonts w:ascii="Arial" w:eastAsia="標楷體" w:hAnsi="Arial" w:cs="Arial"/>
          <w:sz w:val="28"/>
          <w:szCs w:val="28"/>
          <w:lang w:eastAsia="zh-HK"/>
        </w:rPr>
        <w:t>2005</w:t>
      </w:r>
      <w:r w:rsidR="00F436E5" w:rsidRPr="00F436E5">
        <w:rPr>
          <w:rFonts w:ascii="Arial" w:eastAsia="標楷體" w:hAnsi="Arial" w:cs="Arial" w:hint="eastAsia"/>
          <w:sz w:val="28"/>
          <w:szCs w:val="28"/>
        </w:rPr>
        <w:t>年</w:t>
      </w:r>
      <w:r w:rsidRPr="00F436E5">
        <w:rPr>
          <w:rFonts w:ascii="Arial" w:eastAsia="標楷體" w:hAnsi="Arial" w:cs="Arial"/>
          <w:sz w:val="28"/>
          <w:szCs w:val="28"/>
        </w:rPr>
        <w:t xml:space="preserve">, </w:t>
      </w:r>
      <w:r w:rsidR="00F436E5" w:rsidRPr="00F436E5">
        <w:rPr>
          <w:rFonts w:ascii="Arial" w:eastAsia="標楷體" w:hAnsi="Arial" w:cs="Arial" w:hint="eastAsia"/>
          <w:sz w:val="28"/>
          <w:szCs w:val="28"/>
        </w:rPr>
        <w:t>結好財務</w:t>
      </w:r>
      <w:r w:rsidR="003422EB" w:rsidRPr="003422EB">
        <w:rPr>
          <w:rFonts w:ascii="Arial" w:eastAsia="標楷體" w:hAnsi="Arial" w:cs="Arial" w:hint="eastAsia"/>
          <w:sz w:val="28"/>
          <w:szCs w:val="28"/>
          <w:highlight w:val="yellow"/>
        </w:rPr>
        <w:t>重</w:t>
      </w:r>
      <w:r w:rsidR="00F436E5" w:rsidRPr="003422EB">
        <w:rPr>
          <w:rFonts w:ascii="Arial" w:eastAsia="標楷體" w:hAnsi="Arial" w:cs="Arial" w:hint="eastAsia"/>
          <w:sz w:val="28"/>
          <w:szCs w:val="28"/>
          <w:highlight w:val="yellow"/>
        </w:rPr>
        <w:t>新</w:t>
      </w:r>
      <w:r w:rsidR="00F436E5" w:rsidRPr="00F436E5">
        <w:rPr>
          <w:rFonts w:ascii="Arial" w:eastAsia="標楷體" w:hAnsi="Arial" w:cs="Arial" w:hint="eastAsia"/>
          <w:sz w:val="28"/>
          <w:szCs w:val="28"/>
        </w:rPr>
        <w:t>啟動其貸</w:t>
      </w:r>
      <w:r w:rsidR="00022895">
        <w:rPr>
          <w:rFonts w:ascii="Arial" w:eastAsia="標楷體" w:hAnsi="Arial" w:cs="Arial" w:hint="eastAsia"/>
          <w:sz w:val="28"/>
          <w:szCs w:val="28"/>
        </w:rPr>
        <w:t>款</w:t>
      </w:r>
      <w:r w:rsidR="00F436E5" w:rsidRPr="00F436E5">
        <w:rPr>
          <w:rFonts w:ascii="Arial" w:eastAsia="標楷體" w:hAnsi="Arial" w:cs="Arial" w:hint="eastAsia"/>
          <w:sz w:val="28"/>
          <w:szCs w:val="28"/>
        </w:rPr>
        <w:t>業務</w:t>
      </w:r>
    </w:p>
    <w:p w:rsidR="00F436E5" w:rsidRPr="00022895" w:rsidRDefault="00F436E5" w:rsidP="00F436E5">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2006</w:t>
      </w:r>
      <w:r w:rsidR="00F436E5">
        <w:rPr>
          <w:rFonts w:ascii="Arial" w:eastAsia="標楷體" w:hAnsi="Arial" w:cs="Arial" w:hint="eastAsia"/>
          <w:sz w:val="28"/>
          <w:szCs w:val="28"/>
        </w:rPr>
        <w:t>年</w:t>
      </w:r>
      <w:r w:rsidRPr="00CB183B">
        <w:rPr>
          <w:rFonts w:ascii="Arial" w:eastAsia="標楷體" w:hAnsi="Arial" w:cs="Arial"/>
          <w:sz w:val="28"/>
          <w:szCs w:val="28"/>
        </w:rPr>
        <w:t xml:space="preserve">, </w:t>
      </w:r>
      <w:r w:rsidR="00F436E5">
        <w:rPr>
          <w:rFonts w:ascii="Arial" w:eastAsia="標楷體" w:hAnsi="Arial" w:cs="Arial" w:hint="eastAsia"/>
          <w:sz w:val="28"/>
          <w:szCs w:val="28"/>
        </w:rPr>
        <w:t>集團收購位於九龍的地段作重建及銷售用途</w:t>
      </w:r>
    </w:p>
    <w:p w:rsidR="00693EBD" w:rsidRPr="00CB183B" w:rsidRDefault="00693EBD" w:rsidP="00501A84">
      <w:pPr>
        <w:pStyle w:val="Body"/>
        <w:jc w:val="both"/>
        <w:rPr>
          <w:rFonts w:ascii="Arial" w:eastAsia="標楷體" w:hAnsi="Arial" w:cs="Arial"/>
          <w:sz w:val="28"/>
          <w:szCs w:val="28"/>
          <w:lang w:eastAsia="zh-HK"/>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w:t>
      </w:r>
      <w:r w:rsidRPr="00CB183B">
        <w:rPr>
          <w:rFonts w:ascii="Arial" w:eastAsia="標楷體" w:hAnsi="Arial" w:cs="Arial"/>
          <w:sz w:val="28"/>
          <w:szCs w:val="28"/>
          <w:lang w:eastAsia="zh-HK"/>
        </w:rPr>
        <w:t>6</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集團收購澳門金都物業權益百分之二十五</w:t>
      </w:r>
    </w:p>
    <w:p w:rsidR="00693EBD" w:rsidRPr="00CB183B" w:rsidRDefault="00693EBD" w:rsidP="00501A84">
      <w:pPr>
        <w:pStyle w:val="Body"/>
        <w:jc w:val="both"/>
        <w:rPr>
          <w:rFonts w:ascii="Arial" w:eastAsia="標楷體" w:hAnsi="Arial" w:cs="Arial"/>
          <w:sz w:val="28"/>
          <w:szCs w:val="28"/>
          <w:lang w:eastAsia="zh-HK"/>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2007</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集團增持澳門金都物業權益至百分之四十五</w:t>
      </w:r>
    </w:p>
    <w:p w:rsidR="00693EBD" w:rsidRPr="00D7312C"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2008</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集團投資台灣房地產市場</w:t>
      </w:r>
    </w:p>
    <w:p w:rsidR="00693EBD" w:rsidRPr="00CB183B"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2009</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集團增持澳門金都物業權益至百分之五十及擁有酒店及娛樂業務百分之五十的經營權</w:t>
      </w:r>
    </w:p>
    <w:p w:rsidR="00693EBD" w:rsidRPr="00CB183B" w:rsidRDefault="00693EBD" w:rsidP="00501A84">
      <w:pPr>
        <w:pStyle w:val="Body"/>
        <w:ind w:left="240" w:firstLine="315"/>
        <w:jc w:val="both"/>
        <w:rPr>
          <w:rFonts w:ascii="Arial" w:eastAsia="標楷體" w:hAnsi="Arial" w:cs="Arial"/>
          <w:position w:val="4"/>
          <w:sz w:val="28"/>
          <w:szCs w:val="28"/>
        </w:rPr>
      </w:pPr>
    </w:p>
    <w:p w:rsidR="00693EBD" w:rsidRDefault="00D7312C" w:rsidP="00D7312C">
      <w:pPr>
        <w:pStyle w:val="Body"/>
        <w:numPr>
          <w:ilvl w:val="0"/>
          <w:numId w:val="19"/>
        </w:numPr>
        <w:jc w:val="both"/>
        <w:rPr>
          <w:rFonts w:ascii="Arial" w:eastAsia="標楷體" w:hAnsi="Arial" w:cs="Arial"/>
          <w:sz w:val="28"/>
          <w:szCs w:val="28"/>
        </w:rPr>
      </w:pPr>
      <w:r w:rsidRPr="00CB183B">
        <w:rPr>
          <w:rFonts w:ascii="Arial" w:eastAsia="標楷體" w:hAnsi="Arial" w:cs="Arial"/>
          <w:sz w:val="28"/>
          <w:szCs w:val="28"/>
        </w:rPr>
        <w:t>20</w:t>
      </w:r>
      <w:r>
        <w:rPr>
          <w:rFonts w:ascii="Arial" w:eastAsia="標楷體" w:hAnsi="Arial" w:cs="Arial" w:hint="eastAsia"/>
          <w:sz w:val="28"/>
          <w:szCs w:val="28"/>
        </w:rPr>
        <w:t>1</w:t>
      </w:r>
      <w:r w:rsidRPr="00CB183B">
        <w:rPr>
          <w:rFonts w:ascii="Arial" w:eastAsia="標楷體" w:hAnsi="Arial" w:cs="Arial"/>
          <w:sz w:val="28"/>
          <w:szCs w:val="28"/>
        </w:rPr>
        <w:t>0</w:t>
      </w:r>
      <w:r>
        <w:rPr>
          <w:rFonts w:ascii="Arial" w:eastAsia="標楷體" w:hAnsi="Arial" w:cs="Arial" w:hint="eastAsia"/>
          <w:sz w:val="28"/>
          <w:szCs w:val="28"/>
        </w:rPr>
        <w:t>年</w:t>
      </w:r>
      <w:r w:rsidRPr="00CB183B">
        <w:rPr>
          <w:rFonts w:ascii="Arial" w:eastAsia="標楷體" w:hAnsi="Arial" w:cs="Arial"/>
          <w:sz w:val="28"/>
          <w:szCs w:val="28"/>
        </w:rPr>
        <w:t xml:space="preserve">, </w:t>
      </w:r>
      <w:r>
        <w:rPr>
          <w:rFonts w:ascii="Arial" w:eastAsia="標楷體" w:hAnsi="Arial" w:cs="Arial" w:hint="eastAsia"/>
          <w:sz w:val="28"/>
          <w:szCs w:val="28"/>
        </w:rPr>
        <w:t>集團繼續增持澳門金都物業權益至百分之六十五及酒店及娛樂業務百分之六十五的經營權</w:t>
      </w:r>
    </w:p>
    <w:p w:rsidR="00D7312C" w:rsidRPr="00CB183B" w:rsidRDefault="00D7312C" w:rsidP="00D7312C">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w:t>
      </w:r>
      <w:r w:rsidR="00D7312C">
        <w:rPr>
          <w:rFonts w:ascii="Arial" w:eastAsia="標楷體" w:hAnsi="Arial" w:cs="Arial" w:hint="eastAsia"/>
          <w:sz w:val="28"/>
          <w:szCs w:val="28"/>
        </w:rPr>
        <w:t>012</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集團出售台灣的物業</w:t>
      </w:r>
    </w:p>
    <w:p w:rsidR="00693EBD" w:rsidRPr="00CB183B" w:rsidRDefault="00693EBD" w:rsidP="00501A84">
      <w:pPr>
        <w:pStyle w:val="Body"/>
        <w:ind w:left="240"/>
        <w:jc w:val="both"/>
        <w:rPr>
          <w:rFonts w:ascii="Arial" w:eastAsia="標楷體" w:hAnsi="Arial" w:cs="Arial"/>
          <w:position w:val="4"/>
          <w:sz w:val="28"/>
          <w:szCs w:val="28"/>
        </w:rPr>
      </w:pPr>
    </w:p>
    <w:p w:rsidR="00693EBD" w:rsidRPr="00CB183B" w:rsidRDefault="00693EBD" w:rsidP="00501A84">
      <w:pPr>
        <w:pStyle w:val="Body"/>
        <w:numPr>
          <w:ilvl w:val="0"/>
          <w:numId w:val="19"/>
        </w:numPr>
        <w:jc w:val="both"/>
        <w:rPr>
          <w:rFonts w:ascii="Arial" w:eastAsia="標楷體" w:hAnsi="Arial" w:cs="Arial"/>
          <w:sz w:val="28"/>
          <w:szCs w:val="28"/>
        </w:rPr>
      </w:pPr>
      <w:r w:rsidRPr="00CB183B">
        <w:rPr>
          <w:rFonts w:ascii="Arial" w:eastAsia="標楷體" w:hAnsi="Arial" w:cs="Arial"/>
          <w:sz w:val="28"/>
          <w:szCs w:val="28"/>
        </w:rPr>
        <w:t>2012</w:t>
      </w:r>
      <w:r w:rsidR="00D7312C">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集團收購香港工業物業作投資用途</w:t>
      </w:r>
      <w:r w:rsidR="008046D1" w:rsidRPr="00CB183B">
        <w:rPr>
          <w:rFonts w:ascii="Arial" w:eastAsia="標楷體" w:hAnsi="Arial" w:cs="Arial"/>
          <w:sz w:val="28"/>
          <w:szCs w:val="28"/>
          <w:lang w:eastAsia="zh-HK"/>
        </w:rPr>
        <w:t>.</w:t>
      </w:r>
    </w:p>
    <w:p w:rsidR="00693EBD" w:rsidRPr="00CB183B" w:rsidRDefault="00693EBD" w:rsidP="00501A84">
      <w:pPr>
        <w:pStyle w:val="Body"/>
        <w:jc w:val="both"/>
        <w:rPr>
          <w:rFonts w:ascii="Arial" w:eastAsia="標楷體" w:hAnsi="Arial" w:cs="Arial"/>
          <w:sz w:val="28"/>
          <w:szCs w:val="28"/>
        </w:rPr>
      </w:pPr>
    </w:p>
    <w:p w:rsidR="00693EBD" w:rsidRPr="00CB183B"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sz w:val="28"/>
          <w:szCs w:val="28"/>
        </w:rPr>
        <w:t>2013</w:t>
      </w:r>
      <w:r w:rsidR="005C38C5">
        <w:rPr>
          <w:rFonts w:ascii="Arial" w:eastAsia="標楷體" w:hAnsi="Arial" w:cs="Arial" w:hint="eastAsia"/>
          <w:sz w:val="28"/>
          <w:szCs w:val="28"/>
        </w:rPr>
        <w:t>年</w:t>
      </w:r>
      <w:r w:rsidRPr="00CB183B">
        <w:rPr>
          <w:rFonts w:ascii="Arial" w:eastAsia="標楷體" w:hAnsi="Arial" w:cs="Arial"/>
          <w:sz w:val="28"/>
          <w:szCs w:val="28"/>
        </w:rPr>
        <w:t xml:space="preserve">, </w:t>
      </w:r>
      <w:r w:rsidR="00D7312C">
        <w:rPr>
          <w:rFonts w:ascii="Arial" w:eastAsia="標楷體" w:hAnsi="Arial" w:cs="Arial" w:hint="eastAsia"/>
          <w:sz w:val="28"/>
          <w:szCs w:val="28"/>
        </w:rPr>
        <w:t>集團出售澳門金都物業</w:t>
      </w:r>
      <w:r w:rsidR="00022895">
        <w:rPr>
          <w:rFonts w:ascii="Arial" w:eastAsia="標楷體" w:hAnsi="Arial" w:cs="Arial" w:hint="eastAsia"/>
          <w:sz w:val="28"/>
          <w:szCs w:val="28"/>
        </w:rPr>
        <w:t>及酒店及娛樂業務相關資產</w:t>
      </w:r>
    </w:p>
    <w:p w:rsidR="00693EBD" w:rsidRPr="005C38C5" w:rsidRDefault="00693EBD" w:rsidP="005C38C5">
      <w:pPr>
        <w:jc w:val="both"/>
        <w:rPr>
          <w:rFonts w:ascii="Arial" w:eastAsia="標楷體" w:hAnsi="Arial" w:cs="Arial"/>
          <w:position w:val="4"/>
          <w:sz w:val="28"/>
          <w:szCs w:val="28"/>
        </w:rPr>
      </w:pPr>
    </w:p>
    <w:p w:rsidR="00693EBD" w:rsidRPr="00022895" w:rsidRDefault="00693EBD"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position w:val="4"/>
          <w:sz w:val="28"/>
          <w:szCs w:val="28"/>
          <w:lang w:eastAsia="zh-HK"/>
        </w:rPr>
        <w:t>2015</w:t>
      </w:r>
      <w:r w:rsidR="005C38C5">
        <w:rPr>
          <w:rFonts w:ascii="Arial" w:eastAsia="標楷體" w:hAnsi="Arial" w:cs="Arial" w:hint="eastAsia"/>
          <w:position w:val="4"/>
          <w:sz w:val="28"/>
          <w:szCs w:val="28"/>
        </w:rPr>
        <w:t>年</w:t>
      </w:r>
      <w:r w:rsidRPr="00CB183B">
        <w:rPr>
          <w:rFonts w:ascii="Arial" w:eastAsia="標楷體" w:hAnsi="Arial" w:cs="Arial"/>
          <w:position w:val="4"/>
          <w:sz w:val="28"/>
          <w:szCs w:val="28"/>
          <w:lang w:eastAsia="zh-HK"/>
        </w:rPr>
        <w:t xml:space="preserve">, </w:t>
      </w:r>
      <w:proofErr w:type="gramStart"/>
      <w:r w:rsidR="005C38C5">
        <w:rPr>
          <w:rFonts w:ascii="Arial" w:eastAsia="標楷體" w:hAnsi="Arial" w:cs="Arial" w:hint="eastAsia"/>
          <w:sz w:val="28"/>
          <w:szCs w:val="28"/>
        </w:rPr>
        <w:t>結好置業</w:t>
      </w:r>
      <w:proofErr w:type="gramEnd"/>
      <w:r w:rsidR="005C38C5">
        <w:rPr>
          <w:rFonts w:ascii="Arial" w:eastAsia="標楷體" w:hAnsi="Arial" w:cs="Arial" w:hint="eastAsia"/>
          <w:sz w:val="28"/>
          <w:szCs w:val="28"/>
        </w:rPr>
        <w:t>註冊成立以從事香港房地產經紀服務</w:t>
      </w:r>
    </w:p>
    <w:p w:rsidR="00022895" w:rsidRDefault="00022895" w:rsidP="00022895">
      <w:pPr>
        <w:pStyle w:val="a3"/>
        <w:rPr>
          <w:rFonts w:ascii="Arial" w:eastAsia="標楷體" w:hAnsi="Arial" w:cs="Arial"/>
          <w:position w:val="4"/>
          <w:sz w:val="28"/>
          <w:szCs w:val="28"/>
          <w:lang w:eastAsia="zh-TW"/>
        </w:rPr>
      </w:pPr>
    </w:p>
    <w:p w:rsidR="00022895" w:rsidRPr="00CB183B" w:rsidRDefault="00022895" w:rsidP="00501A84">
      <w:pPr>
        <w:pStyle w:val="Body"/>
        <w:numPr>
          <w:ilvl w:val="0"/>
          <w:numId w:val="19"/>
        </w:numPr>
        <w:jc w:val="both"/>
        <w:rPr>
          <w:rFonts w:ascii="Arial" w:eastAsia="標楷體" w:hAnsi="Arial" w:cs="Arial"/>
          <w:position w:val="4"/>
          <w:sz w:val="28"/>
          <w:szCs w:val="28"/>
        </w:rPr>
      </w:pPr>
      <w:r w:rsidRPr="00CB183B">
        <w:rPr>
          <w:rFonts w:ascii="Arial" w:eastAsia="標楷體" w:hAnsi="Arial" w:cs="Arial"/>
          <w:position w:val="4"/>
          <w:sz w:val="28"/>
          <w:szCs w:val="28"/>
          <w:lang w:eastAsia="zh-HK"/>
        </w:rPr>
        <w:t>2015</w:t>
      </w:r>
      <w:r>
        <w:rPr>
          <w:rFonts w:ascii="Arial" w:eastAsia="標楷體" w:hAnsi="Arial" w:cs="Arial" w:hint="eastAsia"/>
          <w:position w:val="4"/>
          <w:sz w:val="28"/>
          <w:szCs w:val="28"/>
        </w:rPr>
        <w:t>年</w:t>
      </w:r>
      <w:r w:rsidRPr="00CB183B">
        <w:rPr>
          <w:rFonts w:ascii="Arial" w:eastAsia="標楷體" w:hAnsi="Arial" w:cs="Arial"/>
          <w:position w:val="4"/>
          <w:sz w:val="28"/>
          <w:szCs w:val="28"/>
          <w:lang w:eastAsia="zh-HK"/>
        </w:rPr>
        <w:t>,</w:t>
      </w:r>
      <w:r>
        <w:rPr>
          <w:rFonts w:ascii="Arial" w:eastAsia="標楷體" w:hAnsi="Arial" w:cs="Arial" w:hint="eastAsia"/>
          <w:position w:val="4"/>
          <w:sz w:val="28"/>
          <w:szCs w:val="28"/>
        </w:rPr>
        <w:t xml:space="preserve"> </w:t>
      </w:r>
      <w:r>
        <w:rPr>
          <w:rFonts w:ascii="Arial" w:eastAsia="標楷體" w:hAnsi="Arial" w:cs="Arial" w:hint="eastAsia"/>
          <w:position w:val="4"/>
          <w:sz w:val="28"/>
          <w:szCs w:val="28"/>
        </w:rPr>
        <w:t>集團收購港島西區一個零售店</w:t>
      </w:r>
      <w:proofErr w:type="gramStart"/>
      <w:r>
        <w:rPr>
          <w:rFonts w:ascii="Arial" w:eastAsia="標楷體" w:hAnsi="Arial" w:cs="Arial" w:hint="eastAsia"/>
          <w:position w:val="4"/>
          <w:sz w:val="28"/>
          <w:szCs w:val="28"/>
        </w:rPr>
        <w:t>舖</w:t>
      </w:r>
      <w:proofErr w:type="gramEnd"/>
      <w:r>
        <w:rPr>
          <w:rFonts w:ascii="Arial" w:eastAsia="標楷體" w:hAnsi="Arial" w:cs="Arial" w:hint="eastAsia"/>
          <w:position w:val="4"/>
          <w:sz w:val="28"/>
          <w:szCs w:val="28"/>
        </w:rPr>
        <w:t>作投資用途</w:t>
      </w:r>
    </w:p>
    <w:p w:rsidR="009660A0" w:rsidRPr="005C38C5" w:rsidRDefault="009660A0">
      <w:pPr>
        <w:pStyle w:val="a3"/>
        <w:rPr>
          <w:rFonts w:ascii="Arial" w:eastAsia="標楷體" w:hAnsi="Arial" w:cs="Arial"/>
          <w:position w:val="4"/>
          <w:sz w:val="28"/>
          <w:szCs w:val="28"/>
          <w:lang w:eastAsia="zh-TW"/>
        </w:rPr>
      </w:pPr>
    </w:p>
    <w:p w:rsidR="00D65718" w:rsidRPr="00CB183B" w:rsidRDefault="00D65718" w:rsidP="00501A84">
      <w:pPr>
        <w:pStyle w:val="Body"/>
        <w:numPr>
          <w:ilvl w:val="0"/>
          <w:numId w:val="19"/>
        </w:numPr>
        <w:jc w:val="both"/>
        <w:rPr>
          <w:rFonts w:ascii="Arial" w:eastAsia="標楷體" w:hAnsi="Arial" w:cs="Arial"/>
          <w:position w:val="4"/>
          <w:sz w:val="28"/>
          <w:szCs w:val="28"/>
          <w:lang w:eastAsia="zh-HK"/>
        </w:rPr>
      </w:pPr>
      <w:r w:rsidRPr="00CB183B">
        <w:rPr>
          <w:rFonts w:ascii="Arial" w:eastAsia="標楷體" w:hAnsi="Arial" w:cs="Arial"/>
          <w:position w:val="4"/>
          <w:sz w:val="28"/>
          <w:szCs w:val="28"/>
          <w:lang w:eastAsia="zh-HK"/>
        </w:rPr>
        <w:t>2016</w:t>
      </w:r>
      <w:r w:rsidR="005C38C5">
        <w:rPr>
          <w:rFonts w:ascii="Arial" w:eastAsia="標楷體" w:hAnsi="Arial" w:cs="Arial" w:hint="eastAsia"/>
          <w:position w:val="4"/>
          <w:sz w:val="28"/>
          <w:szCs w:val="28"/>
        </w:rPr>
        <w:t>年</w:t>
      </w:r>
      <w:r w:rsidRPr="00CB183B">
        <w:rPr>
          <w:rFonts w:ascii="Arial" w:eastAsia="標楷體" w:hAnsi="Arial" w:cs="Arial"/>
          <w:position w:val="4"/>
          <w:sz w:val="28"/>
          <w:szCs w:val="28"/>
          <w:lang w:eastAsia="zh-HK"/>
        </w:rPr>
        <w:t>,</w:t>
      </w:r>
      <w:r w:rsidR="005C38C5" w:rsidRPr="005C38C5">
        <w:rPr>
          <w:rFonts w:ascii="Arial" w:eastAsia="標楷體" w:hAnsi="標楷體" w:cs="Arial"/>
          <w:sz w:val="28"/>
          <w:szCs w:val="28"/>
        </w:rPr>
        <w:t xml:space="preserve"> </w:t>
      </w:r>
      <w:r w:rsidR="005C38C5" w:rsidRPr="00CB183B">
        <w:rPr>
          <w:rFonts w:ascii="Arial" w:eastAsia="標楷體" w:hAnsi="標楷體" w:cs="Arial"/>
          <w:sz w:val="28"/>
          <w:szCs w:val="28"/>
        </w:rPr>
        <w:t>成功</w:t>
      </w:r>
      <w:proofErr w:type="gramStart"/>
      <w:r w:rsidR="005C38C5" w:rsidRPr="00CB183B">
        <w:rPr>
          <w:rFonts w:ascii="Arial" w:eastAsia="標楷體" w:hAnsi="標楷體" w:cs="Arial"/>
          <w:sz w:val="28"/>
          <w:szCs w:val="28"/>
        </w:rPr>
        <w:t>分拆結好</w:t>
      </w:r>
      <w:proofErr w:type="gramEnd"/>
      <w:r w:rsidR="005C38C5" w:rsidRPr="00CB183B">
        <w:rPr>
          <w:rFonts w:ascii="Arial" w:eastAsia="標楷體" w:hAnsi="標楷體" w:cs="Arial"/>
          <w:sz w:val="28"/>
          <w:szCs w:val="28"/>
        </w:rPr>
        <w:t>金融集團有限公司</w:t>
      </w:r>
      <w:proofErr w:type="gramStart"/>
      <w:r w:rsidR="005C38C5" w:rsidRPr="00CB183B">
        <w:rPr>
          <w:rFonts w:ascii="Arial" w:eastAsia="標楷體" w:hAnsi="標楷體" w:cs="Arial"/>
          <w:sz w:val="28"/>
          <w:szCs w:val="28"/>
        </w:rPr>
        <w:t>（</w:t>
      </w:r>
      <w:proofErr w:type="gramEnd"/>
      <w:r w:rsidR="005C38C5" w:rsidRPr="00CB183B">
        <w:rPr>
          <w:rFonts w:ascii="Arial" w:eastAsia="標楷體" w:hAnsi="標楷體" w:cs="Arial"/>
          <w:sz w:val="28"/>
          <w:szCs w:val="28"/>
        </w:rPr>
        <w:t>「結好金融集團」，上市編號：</w:t>
      </w:r>
      <w:r w:rsidR="0064322E" w:rsidRPr="0064322E">
        <w:rPr>
          <w:rFonts w:ascii="Arial" w:eastAsia="標楷體" w:hAnsi="標楷體" w:cs="Arial" w:hint="eastAsia"/>
          <w:sz w:val="28"/>
          <w:szCs w:val="28"/>
          <w:highlight w:val="yellow"/>
          <w:lang w:eastAsia="zh-HK"/>
        </w:rPr>
        <w:t>1469</w:t>
      </w:r>
      <w:proofErr w:type="gramStart"/>
      <w:r w:rsidR="005C38C5" w:rsidRPr="00CB183B">
        <w:rPr>
          <w:rFonts w:ascii="Arial" w:eastAsia="標楷體" w:hAnsi="標楷體" w:cs="Arial"/>
          <w:sz w:val="28"/>
          <w:szCs w:val="28"/>
        </w:rPr>
        <w:t>）</w:t>
      </w:r>
      <w:proofErr w:type="gramEnd"/>
      <w:r w:rsidR="005C38C5" w:rsidRPr="00CB183B">
        <w:rPr>
          <w:rFonts w:ascii="Arial" w:eastAsia="標楷體" w:hAnsi="標楷體" w:cs="Arial"/>
          <w:sz w:val="28"/>
          <w:szCs w:val="28"/>
        </w:rPr>
        <w:t>於香港交</w:t>
      </w:r>
      <w:r w:rsidR="00022895">
        <w:rPr>
          <w:rFonts w:ascii="Arial" w:eastAsia="標楷體" w:hAnsi="標楷體" w:cs="Arial" w:hint="eastAsia"/>
          <w:sz w:val="28"/>
          <w:szCs w:val="28"/>
        </w:rPr>
        <w:t>易</w:t>
      </w:r>
      <w:r w:rsidR="005C38C5" w:rsidRPr="00CB183B">
        <w:rPr>
          <w:rFonts w:ascii="Arial" w:eastAsia="標楷體" w:hAnsi="標楷體" w:cs="Arial"/>
          <w:sz w:val="28"/>
          <w:szCs w:val="28"/>
        </w:rPr>
        <w:t>所主板上市</w:t>
      </w:r>
    </w:p>
    <w:p w:rsidR="00893BDC" w:rsidRPr="00022895" w:rsidRDefault="003962E7">
      <w:pPr>
        <w:widowControl/>
        <w:rPr>
          <w:rFonts w:ascii="Arial" w:eastAsia="標楷體" w:hAnsi="Arial" w:cs="Arial"/>
          <w:b/>
          <w:sz w:val="28"/>
          <w:szCs w:val="28"/>
          <w:lang w:eastAsia="zh-HK"/>
        </w:rPr>
      </w:pPr>
      <w:r w:rsidRPr="00022895">
        <w:rPr>
          <w:rFonts w:ascii="Arial" w:eastAsia="標楷體" w:hAnsi="Arial" w:cs="Arial" w:hint="eastAsia"/>
          <w:b/>
          <w:sz w:val="28"/>
          <w:szCs w:val="28"/>
        </w:rPr>
        <w:t>我們的業務</w:t>
      </w:r>
    </w:p>
    <w:p w:rsidR="00934CFC" w:rsidRPr="00CB183B" w:rsidRDefault="00934CFC" w:rsidP="00CB13F3">
      <w:pPr>
        <w:jc w:val="both"/>
        <w:rPr>
          <w:rFonts w:ascii="Arial" w:eastAsia="標楷體" w:hAnsi="Arial" w:cs="Arial"/>
          <w:b/>
          <w:sz w:val="28"/>
          <w:szCs w:val="28"/>
          <w:u w:val="single"/>
          <w:lang w:eastAsia="zh-HK"/>
        </w:rPr>
      </w:pPr>
    </w:p>
    <w:p w:rsidR="00CB13F3" w:rsidRPr="00CB183B" w:rsidRDefault="00022895" w:rsidP="00CB13F3">
      <w:pPr>
        <w:jc w:val="both"/>
        <w:rPr>
          <w:rFonts w:ascii="Arial" w:eastAsia="標楷體" w:hAnsi="Arial" w:cs="Arial"/>
          <w:b/>
          <w:sz w:val="28"/>
          <w:szCs w:val="28"/>
          <w:u w:val="single"/>
          <w:lang w:eastAsia="zh-HK"/>
        </w:rPr>
      </w:pPr>
      <w:r>
        <w:rPr>
          <w:rFonts w:ascii="Arial" w:eastAsia="標楷體" w:hAnsi="Arial" w:cs="Arial" w:hint="eastAsia"/>
          <w:b/>
          <w:sz w:val="28"/>
          <w:szCs w:val="28"/>
          <w:u w:val="single"/>
        </w:rPr>
        <w:t>貸款</w:t>
      </w:r>
      <w:r w:rsidR="003962E7">
        <w:rPr>
          <w:rFonts w:ascii="Arial" w:eastAsia="標楷體" w:hAnsi="Arial" w:cs="Arial" w:hint="eastAsia"/>
          <w:b/>
          <w:sz w:val="28"/>
          <w:szCs w:val="28"/>
          <w:u w:val="single"/>
        </w:rPr>
        <w:t>服務</w:t>
      </w:r>
    </w:p>
    <w:p w:rsidR="00693EBD" w:rsidRPr="00CB183B" w:rsidRDefault="003962E7" w:rsidP="00CB13F3">
      <w:pPr>
        <w:jc w:val="both"/>
        <w:rPr>
          <w:rFonts w:ascii="Arial" w:eastAsia="標楷體" w:hAnsi="Arial" w:cs="Arial"/>
          <w:sz w:val="28"/>
          <w:szCs w:val="28"/>
          <w:lang w:eastAsia="zh-HK"/>
        </w:rPr>
      </w:pPr>
      <w:r>
        <w:rPr>
          <w:rFonts w:ascii="Arial" w:eastAsia="標楷體" w:hAnsi="Arial" w:cs="Arial" w:hint="eastAsia"/>
          <w:sz w:val="28"/>
          <w:szCs w:val="28"/>
        </w:rPr>
        <w:lastRenderedPageBreak/>
        <w:t>我們透過全資附屬公司結好財務有限公司</w:t>
      </w:r>
      <w:r w:rsidR="00A74BEA">
        <w:rPr>
          <w:rFonts w:ascii="Arial" w:eastAsia="標楷體" w:hAnsi="Arial" w:cs="Arial" w:hint="eastAsia"/>
          <w:sz w:val="28"/>
          <w:szCs w:val="28"/>
        </w:rPr>
        <w:t>(</w:t>
      </w:r>
      <w:r w:rsidR="00022895">
        <w:rPr>
          <w:rFonts w:ascii="Arial" w:eastAsia="標楷體" w:hAnsi="Arial" w:cs="Arial" w:hint="eastAsia"/>
          <w:sz w:val="28"/>
          <w:szCs w:val="28"/>
        </w:rPr>
        <w:t>“</w:t>
      </w:r>
      <w:r w:rsidR="00A74BEA">
        <w:rPr>
          <w:rFonts w:ascii="Arial" w:eastAsia="標楷體" w:hAnsi="Arial" w:cs="Arial" w:hint="eastAsia"/>
          <w:sz w:val="28"/>
          <w:szCs w:val="28"/>
        </w:rPr>
        <w:t>結好財務</w:t>
      </w:r>
      <w:r w:rsidR="00022895">
        <w:rPr>
          <w:rFonts w:ascii="Arial" w:eastAsia="標楷體" w:hAnsi="Arial" w:cs="Arial" w:hint="eastAsia"/>
          <w:sz w:val="28"/>
          <w:szCs w:val="28"/>
        </w:rPr>
        <w:t>”</w:t>
      </w:r>
      <w:r w:rsidR="00A74BEA">
        <w:rPr>
          <w:rFonts w:ascii="Arial" w:eastAsia="標楷體" w:hAnsi="Arial" w:cs="Arial" w:hint="eastAsia"/>
          <w:sz w:val="28"/>
          <w:szCs w:val="28"/>
        </w:rPr>
        <w:t>)</w:t>
      </w:r>
      <w:r>
        <w:rPr>
          <w:rFonts w:ascii="Arial" w:eastAsia="標楷體" w:hAnsi="Arial" w:cs="Arial" w:hint="eastAsia"/>
          <w:sz w:val="28"/>
          <w:szCs w:val="28"/>
        </w:rPr>
        <w:t>提供借貸服務。成立於</w:t>
      </w:r>
      <w:r>
        <w:rPr>
          <w:rFonts w:ascii="Arial" w:eastAsia="標楷體" w:hAnsi="Arial" w:cs="Arial" w:hint="eastAsia"/>
          <w:sz w:val="28"/>
          <w:szCs w:val="28"/>
        </w:rPr>
        <w:t>1990</w:t>
      </w:r>
      <w:r>
        <w:rPr>
          <w:rFonts w:ascii="Arial" w:eastAsia="標楷體" w:hAnsi="Arial" w:cs="Arial" w:hint="eastAsia"/>
          <w:sz w:val="28"/>
          <w:szCs w:val="28"/>
        </w:rPr>
        <w:t>年，結好財務為不同行業及不同背景的專業人士提供多元化物業貸款按揭模式及資金周轉平台。</w:t>
      </w:r>
      <w:r w:rsidR="00A74BEA">
        <w:rPr>
          <w:rFonts w:ascii="Arial" w:eastAsia="標楷體" w:hAnsi="Arial" w:cs="Arial" w:hint="eastAsia"/>
          <w:sz w:val="28"/>
          <w:szCs w:val="28"/>
        </w:rPr>
        <w:t>我們提供物業一</w:t>
      </w:r>
      <w:proofErr w:type="gramStart"/>
      <w:r w:rsidR="00A74BEA">
        <w:rPr>
          <w:rFonts w:ascii="Arial" w:eastAsia="標楷體" w:hAnsi="Arial" w:cs="Arial" w:hint="eastAsia"/>
          <w:sz w:val="28"/>
          <w:szCs w:val="28"/>
        </w:rPr>
        <w:t>按及</w:t>
      </w:r>
      <w:proofErr w:type="gramEnd"/>
      <w:r w:rsidR="00A74BEA">
        <w:rPr>
          <w:rFonts w:ascii="Arial" w:eastAsia="標楷體" w:hAnsi="Arial" w:cs="Arial" w:hint="eastAsia"/>
          <w:sz w:val="28"/>
          <w:szCs w:val="28"/>
        </w:rPr>
        <w:t>二按貸款服務、專業人士的我人貸款服務，以及中小型企業貸款服務。</w:t>
      </w:r>
      <w:r w:rsidR="00C6395C">
        <w:rPr>
          <w:rFonts w:ascii="Arial" w:eastAsia="標楷體" w:hAnsi="Arial" w:cs="Arial" w:hint="eastAsia"/>
          <w:sz w:val="28"/>
          <w:szCs w:val="28"/>
        </w:rPr>
        <w:t>如需更多有關資訊，請參考結好財務網址</w:t>
      </w:r>
      <w:r w:rsidR="00996E4E" w:rsidRPr="00CB183B">
        <w:rPr>
          <w:rFonts w:ascii="Arial" w:eastAsia="標楷體" w:hAnsi="Arial" w:cs="Arial"/>
          <w:sz w:val="28"/>
          <w:szCs w:val="28"/>
          <w:lang w:eastAsia="zh-HK"/>
        </w:rPr>
        <w:t xml:space="preserve">: </w:t>
      </w:r>
      <w:hyperlink r:id="rId8" w:history="1">
        <w:r w:rsidR="00B47D4B" w:rsidRPr="00CB183B">
          <w:rPr>
            <w:rStyle w:val="a4"/>
            <w:rFonts w:ascii="Arial" w:eastAsia="標楷體" w:hAnsi="Arial" w:cs="Arial"/>
            <w:sz w:val="28"/>
            <w:szCs w:val="28"/>
            <w:lang w:eastAsia="zh-HK"/>
          </w:rPr>
          <w:t>www.gn-finance.com.hk</w:t>
        </w:r>
      </w:hyperlink>
    </w:p>
    <w:p w:rsidR="00501A84" w:rsidRPr="00C6395C" w:rsidRDefault="00501A84" w:rsidP="00CB13F3">
      <w:pPr>
        <w:jc w:val="both"/>
        <w:rPr>
          <w:rFonts w:ascii="Arial" w:eastAsia="標楷體" w:hAnsi="Arial" w:cs="Arial"/>
          <w:sz w:val="28"/>
          <w:szCs w:val="28"/>
          <w:lang w:eastAsia="zh-HK"/>
        </w:rPr>
      </w:pPr>
    </w:p>
    <w:p w:rsidR="00501A84" w:rsidRPr="00CB183B" w:rsidRDefault="00C6395C" w:rsidP="00CB13F3">
      <w:pPr>
        <w:jc w:val="both"/>
        <w:rPr>
          <w:rFonts w:ascii="Arial" w:eastAsia="標楷體" w:hAnsi="Arial" w:cs="Arial"/>
          <w:b/>
          <w:sz w:val="28"/>
          <w:szCs w:val="28"/>
          <w:u w:val="single"/>
          <w:lang w:eastAsia="zh-HK"/>
        </w:rPr>
      </w:pPr>
      <w:r>
        <w:rPr>
          <w:rFonts w:ascii="Arial" w:eastAsia="標楷體" w:hAnsi="Arial" w:cs="Arial" w:hint="eastAsia"/>
          <w:b/>
          <w:sz w:val="28"/>
          <w:szCs w:val="28"/>
          <w:u w:val="single"/>
        </w:rPr>
        <w:t>物業投資及發展</w:t>
      </w:r>
    </w:p>
    <w:p w:rsidR="00D65718" w:rsidRPr="00CB183B" w:rsidRDefault="00C6395C" w:rsidP="00CB13F3">
      <w:pPr>
        <w:jc w:val="both"/>
        <w:rPr>
          <w:rFonts w:ascii="Arial" w:eastAsia="標楷體" w:hAnsi="Arial" w:cs="Arial"/>
          <w:sz w:val="28"/>
          <w:szCs w:val="28"/>
          <w:lang w:eastAsia="zh-HK"/>
        </w:rPr>
      </w:pPr>
      <w:r>
        <w:rPr>
          <w:rFonts w:ascii="Arial" w:eastAsia="標楷體" w:hAnsi="Arial" w:cs="Arial" w:hint="eastAsia"/>
          <w:sz w:val="28"/>
          <w:szCs w:val="28"/>
        </w:rPr>
        <w:t>我們為提高股東的回報及利潤，</w:t>
      </w:r>
      <w:r w:rsidR="003D3841">
        <w:rPr>
          <w:rFonts w:ascii="Arial" w:eastAsia="標楷體" w:hAnsi="Arial" w:cs="Arial" w:hint="eastAsia"/>
          <w:sz w:val="28"/>
          <w:szCs w:val="28"/>
        </w:rPr>
        <w:t>一直尋求物業投資及發展及</w:t>
      </w:r>
      <w:r w:rsidR="003D3841">
        <w:rPr>
          <w:rFonts w:ascii="Arial" w:eastAsia="標楷體" w:hAnsi="Arial" w:cs="Arial" w:hint="eastAsia"/>
          <w:sz w:val="28"/>
          <w:szCs w:val="28"/>
        </w:rPr>
        <w:t>/</w:t>
      </w:r>
      <w:r w:rsidR="003D3841">
        <w:rPr>
          <w:rFonts w:ascii="Arial" w:eastAsia="標楷體" w:hAnsi="Arial" w:cs="Arial" w:hint="eastAsia"/>
          <w:sz w:val="28"/>
          <w:szCs w:val="28"/>
        </w:rPr>
        <w:t>或直接投資的機會。</w:t>
      </w:r>
    </w:p>
    <w:p w:rsidR="00A74BEA" w:rsidRDefault="00A74BEA" w:rsidP="00CB13F3">
      <w:pPr>
        <w:jc w:val="both"/>
        <w:rPr>
          <w:rFonts w:ascii="Arial" w:eastAsia="標楷體" w:hAnsi="Arial" w:cs="Arial"/>
          <w:sz w:val="28"/>
          <w:szCs w:val="28"/>
        </w:rPr>
      </w:pPr>
    </w:p>
    <w:p w:rsidR="00821382" w:rsidRDefault="003D3841" w:rsidP="00CB13F3">
      <w:pPr>
        <w:jc w:val="both"/>
        <w:rPr>
          <w:rFonts w:ascii="Arial" w:eastAsia="標楷體" w:hAnsi="Arial" w:cs="Arial"/>
          <w:sz w:val="28"/>
          <w:szCs w:val="28"/>
        </w:rPr>
      </w:pPr>
      <w:r>
        <w:rPr>
          <w:rFonts w:ascii="Arial" w:eastAsia="標楷體" w:hAnsi="Arial" w:cs="Arial" w:hint="eastAsia"/>
          <w:sz w:val="28"/>
          <w:szCs w:val="28"/>
        </w:rPr>
        <w:t>早於</w:t>
      </w:r>
      <w:r>
        <w:rPr>
          <w:rFonts w:ascii="Arial" w:eastAsia="標楷體" w:hAnsi="Arial" w:cs="Arial" w:hint="eastAsia"/>
          <w:sz w:val="28"/>
          <w:szCs w:val="28"/>
        </w:rPr>
        <w:t>1993</w:t>
      </w:r>
      <w:r>
        <w:rPr>
          <w:rFonts w:ascii="Arial" w:eastAsia="標楷體" w:hAnsi="Arial" w:cs="Arial" w:hint="eastAsia"/>
          <w:sz w:val="28"/>
          <w:szCs w:val="28"/>
        </w:rPr>
        <w:t>年我們開始展開物業投資及發展，</w:t>
      </w:r>
      <w:r w:rsidRPr="003422EB">
        <w:rPr>
          <w:rFonts w:ascii="Arial" w:eastAsia="標楷體" w:hAnsi="Arial" w:cs="Arial" w:hint="eastAsia"/>
          <w:sz w:val="28"/>
          <w:szCs w:val="28"/>
          <w:highlight w:val="yellow"/>
        </w:rPr>
        <w:t>主要</w:t>
      </w:r>
      <w:r w:rsidR="003422EB" w:rsidRPr="003422EB">
        <w:rPr>
          <w:rFonts w:ascii="Arial" w:eastAsia="標楷體" w:hAnsi="Arial" w:cs="Arial" w:hint="eastAsia"/>
          <w:sz w:val="28"/>
          <w:szCs w:val="28"/>
          <w:highlight w:val="yellow"/>
        </w:rPr>
        <w:t>投資工業物業、</w:t>
      </w:r>
      <w:r w:rsidRPr="003422EB">
        <w:rPr>
          <w:rFonts w:ascii="Arial" w:eastAsia="標楷體" w:hAnsi="Arial" w:cs="Arial" w:hint="eastAsia"/>
          <w:sz w:val="28"/>
          <w:szCs w:val="28"/>
          <w:highlight w:val="yellow"/>
        </w:rPr>
        <w:t>商業鋪位</w:t>
      </w:r>
      <w:r w:rsidR="003422EB" w:rsidRPr="003422EB">
        <w:rPr>
          <w:rFonts w:ascii="Arial" w:eastAsia="標楷體" w:hAnsi="Arial" w:cs="Arial" w:hint="eastAsia"/>
          <w:sz w:val="28"/>
          <w:szCs w:val="28"/>
          <w:highlight w:val="yellow"/>
        </w:rPr>
        <w:t>、</w:t>
      </w:r>
      <w:r w:rsidRPr="003422EB">
        <w:rPr>
          <w:rFonts w:ascii="Arial" w:eastAsia="標楷體" w:hAnsi="Arial" w:cs="Arial" w:hint="eastAsia"/>
          <w:sz w:val="28"/>
          <w:szCs w:val="28"/>
          <w:highlight w:val="yellow"/>
        </w:rPr>
        <w:t>住宅物業</w:t>
      </w:r>
      <w:r w:rsidR="003422EB" w:rsidRPr="003422EB">
        <w:rPr>
          <w:rFonts w:ascii="Arial" w:eastAsia="標楷體" w:hAnsi="Arial" w:cs="Arial" w:hint="eastAsia"/>
          <w:sz w:val="28"/>
          <w:szCs w:val="28"/>
          <w:highlight w:val="yellow"/>
        </w:rPr>
        <w:t>及酒店物業</w:t>
      </w:r>
      <w:r>
        <w:rPr>
          <w:rFonts w:ascii="Arial" w:eastAsia="標楷體" w:hAnsi="Arial" w:cs="Arial" w:hint="eastAsia"/>
          <w:sz w:val="28"/>
          <w:szCs w:val="28"/>
        </w:rPr>
        <w:t>。</w:t>
      </w:r>
      <w:r w:rsidR="00A74BEA">
        <w:rPr>
          <w:rFonts w:ascii="Arial" w:eastAsia="標楷體" w:hAnsi="Arial" w:cs="Arial" w:hint="eastAsia"/>
          <w:sz w:val="28"/>
          <w:szCs w:val="28"/>
        </w:rPr>
        <w:t>目前，我們在長沙灣擁有一個工業單位物業，以及在港島區一個住宅物業作為投資用途。在</w:t>
      </w:r>
      <w:r w:rsidR="00A74BEA">
        <w:rPr>
          <w:rFonts w:ascii="Arial" w:eastAsia="標楷體" w:hAnsi="Arial" w:cs="Arial" w:hint="eastAsia"/>
          <w:sz w:val="28"/>
          <w:szCs w:val="28"/>
        </w:rPr>
        <w:t>2006</w:t>
      </w:r>
      <w:r w:rsidR="00A74BEA">
        <w:rPr>
          <w:rFonts w:ascii="Arial" w:eastAsia="標楷體" w:hAnsi="Arial" w:cs="Arial" w:hint="eastAsia"/>
          <w:sz w:val="28"/>
          <w:szCs w:val="28"/>
        </w:rPr>
        <w:t>年集團收購澳門金都物業權益百分之二十五並在</w:t>
      </w:r>
      <w:r w:rsidR="00A74BEA">
        <w:rPr>
          <w:rFonts w:ascii="Arial" w:eastAsia="標楷體" w:hAnsi="Arial" w:cs="Arial" w:hint="eastAsia"/>
          <w:sz w:val="28"/>
          <w:szCs w:val="28"/>
        </w:rPr>
        <w:t>2010</w:t>
      </w:r>
      <w:r w:rsidR="00A74BEA">
        <w:rPr>
          <w:rFonts w:ascii="Arial" w:eastAsia="標楷體" w:hAnsi="Arial" w:cs="Arial" w:hint="eastAsia"/>
          <w:sz w:val="28"/>
          <w:szCs w:val="28"/>
        </w:rPr>
        <w:t>年增持至百分之六十五的權益。</w:t>
      </w:r>
      <w:r w:rsidR="00A74BEA" w:rsidRPr="003422EB">
        <w:rPr>
          <w:rFonts w:ascii="Arial" w:eastAsia="標楷體" w:hAnsi="Arial" w:cs="Arial" w:hint="eastAsia"/>
          <w:sz w:val="28"/>
          <w:szCs w:val="28"/>
          <w:highlight w:val="yellow"/>
        </w:rPr>
        <w:t>繼而在</w:t>
      </w:r>
      <w:r w:rsidR="00A74BEA" w:rsidRPr="003422EB">
        <w:rPr>
          <w:rFonts w:ascii="Arial" w:eastAsia="標楷體" w:hAnsi="Arial" w:cs="Arial" w:hint="eastAsia"/>
          <w:sz w:val="28"/>
          <w:szCs w:val="28"/>
          <w:highlight w:val="yellow"/>
        </w:rPr>
        <w:t>2013</w:t>
      </w:r>
      <w:r w:rsidR="00A74BEA" w:rsidRPr="003422EB">
        <w:rPr>
          <w:rFonts w:ascii="Arial" w:eastAsia="標楷體" w:hAnsi="Arial" w:cs="Arial" w:hint="eastAsia"/>
          <w:sz w:val="28"/>
          <w:szCs w:val="28"/>
          <w:highlight w:val="yellow"/>
        </w:rPr>
        <w:t>年出售所有澳門金都物業</w:t>
      </w:r>
      <w:r w:rsidR="00A74BEA">
        <w:rPr>
          <w:rFonts w:ascii="Arial" w:eastAsia="標楷體" w:hAnsi="Arial" w:cs="Arial" w:hint="eastAsia"/>
          <w:sz w:val="28"/>
          <w:szCs w:val="28"/>
        </w:rPr>
        <w:t>。詳細情況可參考</w:t>
      </w:r>
      <w:r w:rsidR="00A74BEA">
        <w:rPr>
          <w:rFonts w:ascii="Arial" w:eastAsia="標楷體" w:hAnsi="Arial" w:cs="Arial" w:hint="eastAsia"/>
          <w:sz w:val="28"/>
          <w:szCs w:val="28"/>
        </w:rPr>
        <w:t>2013</w:t>
      </w:r>
      <w:r w:rsidR="00A74BEA">
        <w:rPr>
          <w:rFonts w:ascii="Arial" w:eastAsia="標楷體" w:hAnsi="Arial" w:cs="Arial" w:hint="eastAsia"/>
          <w:sz w:val="28"/>
          <w:szCs w:val="28"/>
        </w:rPr>
        <w:t>年</w:t>
      </w:r>
      <w:r w:rsidR="00A74BEA">
        <w:rPr>
          <w:rFonts w:ascii="Arial" w:eastAsia="標楷體" w:hAnsi="Arial" w:cs="Arial" w:hint="eastAsia"/>
          <w:sz w:val="28"/>
          <w:szCs w:val="28"/>
        </w:rPr>
        <w:t>5</w:t>
      </w:r>
      <w:r w:rsidR="00A74BEA">
        <w:rPr>
          <w:rFonts w:ascii="Arial" w:eastAsia="標楷體" w:hAnsi="Arial" w:cs="Arial" w:hint="eastAsia"/>
          <w:sz w:val="28"/>
          <w:szCs w:val="28"/>
        </w:rPr>
        <w:t>月</w:t>
      </w:r>
      <w:r w:rsidR="00A74BEA">
        <w:rPr>
          <w:rFonts w:ascii="Arial" w:eastAsia="標楷體" w:hAnsi="Arial" w:cs="Arial" w:hint="eastAsia"/>
          <w:sz w:val="28"/>
          <w:szCs w:val="28"/>
        </w:rPr>
        <w:t xml:space="preserve">5 </w:t>
      </w:r>
      <w:r w:rsidR="00A74BEA">
        <w:rPr>
          <w:rFonts w:ascii="Arial" w:eastAsia="標楷體" w:hAnsi="Arial" w:cs="Arial" w:hint="eastAsia"/>
          <w:sz w:val="28"/>
          <w:szCs w:val="28"/>
        </w:rPr>
        <w:t>日發出的公告文件。</w:t>
      </w:r>
      <w:r w:rsidR="00A74BEA">
        <w:rPr>
          <w:rFonts w:ascii="Arial" w:eastAsia="標楷體" w:hAnsi="Arial" w:cs="Arial" w:hint="eastAsia"/>
          <w:sz w:val="28"/>
          <w:szCs w:val="28"/>
        </w:rPr>
        <w:t xml:space="preserve"> </w:t>
      </w:r>
      <w:r>
        <w:rPr>
          <w:rFonts w:ascii="Arial" w:eastAsia="標楷體" w:hAnsi="Arial" w:cs="Arial" w:hint="eastAsia"/>
          <w:sz w:val="28"/>
          <w:szCs w:val="28"/>
        </w:rPr>
        <w:t>2015</w:t>
      </w:r>
      <w:r>
        <w:rPr>
          <w:rFonts w:ascii="Arial" w:eastAsia="標楷體" w:hAnsi="Arial" w:cs="Arial" w:hint="eastAsia"/>
          <w:sz w:val="28"/>
          <w:szCs w:val="28"/>
        </w:rPr>
        <w:t>年的</w:t>
      </w:r>
      <w:r>
        <w:rPr>
          <w:rFonts w:ascii="Arial" w:eastAsia="標楷體" w:hAnsi="Arial" w:cs="Arial" w:hint="eastAsia"/>
          <w:sz w:val="28"/>
          <w:szCs w:val="28"/>
        </w:rPr>
        <w:t>12</w:t>
      </w:r>
      <w:r>
        <w:rPr>
          <w:rFonts w:ascii="Arial" w:eastAsia="標楷體" w:hAnsi="Arial" w:cs="Arial" w:hint="eastAsia"/>
          <w:sz w:val="28"/>
          <w:szCs w:val="28"/>
        </w:rPr>
        <w:t>月，我們收購位於</w:t>
      </w:r>
      <w:r w:rsidR="00A74BEA">
        <w:rPr>
          <w:rFonts w:ascii="Arial" w:eastAsia="標楷體" w:hAnsi="Arial" w:cs="Arial" w:hint="eastAsia"/>
          <w:sz w:val="28"/>
          <w:szCs w:val="28"/>
        </w:rPr>
        <w:t>港島西區</w:t>
      </w:r>
      <w:r>
        <w:rPr>
          <w:rFonts w:ascii="Arial" w:eastAsia="標楷體" w:hAnsi="Arial" w:cs="Arial" w:hint="eastAsia"/>
          <w:sz w:val="28"/>
          <w:szCs w:val="28"/>
        </w:rPr>
        <w:t>的地鋪作為</w:t>
      </w:r>
      <w:r w:rsidR="00A74BEA">
        <w:rPr>
          <w:rFonts w:ascii="Arial" w:eastAsia="標楷體" w:hAnsi="Arial" w:cs="Arial" w:hint="eastAsia"/>
          <w:sz w:val="28"/>
          <w:szCs w:val="28"/>
        </w:rPr>
        <w:t>擴展物業投資的</w:t>
      </w:r>
      <w:r>
        <w:rPr>
          <w:rFonts w:ascii="Arial" w:eastAsia="標楷體" w:hAnsi="Arial" w:cs="Arial" w:hint="eastAsia"/>
          <w:sz w:val="28"/>
          <w:szCs w:val="28"/>
        </w:rPr>
        <w:t>投資</w:t>
      </w:r>
      <w:r w:rsidR="00A74BEA">
        <w:rPr>
          <w:rFonts w:ascii="Arial" w:eastAsia="標楷體" w:hAnsi="Arial" w:cs="Arial" w:hint="eastAsia"/>
          <w:sz w:val="28"/>
          <w:szCs w:val="28"/>
        </w:rPr>
        <w:t>組合</w:t>
      </w:r>
      <w:r>
        <w:rPr>
          <w:rFonts w:ascii="Arial" w:eastAsia="標楷體" w:hAnsi="Arial" w:cs="Arial" w:hint="eastAsia"/>
          <w:sz w:val="28"/>
          <w:szCs w:val="28"/>
        </w:rPr>
        <w:t>。</w:t>
      </w:r>
      <w:r w:rsidR="00A74BEA">
        <w:rPr>
          <w:rFonts w:ascii="Arial" w:eastAsia="標楷體" w:hAnsi="Arial" w:cs="Arial" w:hint="eastAsia"/>
          <w:sz w:val="28"/>
          <w:szCs w:val="28"/>
        </w:rPr>
        <w:t xml:space="preserve"> </w:t>
      </w:r>
      <w:r>
        <w:rPr>
          <w:rFonts w:ascii="Arial" w:eastAsia="標楷體" w:hAnsi="Arial" w:cs="Arial" w:hint="eastAsia"/>
          <w:sz w:val="28"/>
          <w:szCs w:val="28"/>
        </w:rPr>
        <w:t>物業發展方面，我們在</w:t>
      </w:r>
      <w:r>
        <w:rPr>
          <w:rFonts w:ascii="Arial" w:eastAsia="標楷體" w:hAnsi="Arial" w:cs="Arial" w:hint="eastAsia"/>
          <w:sz w:val="28"/>
          <w:szCs w:val="28"/>
        </w:rPr>
        <w:t>2006</w:t>
      </w:r>
      <w:r>
        <w:rPr>
          <w:rFonts w:ascii="Arial" w:eastAsia="標楷體" w:hAnsi="Arial" w:cs="Arial" w:hint="eastAsia"/>
          <w:sz w:val="28"/>
          <w:szCs w:val="28"/>
        </w:rPr>
        <w:t>年購入九龍一塊地段重建並於</w:t>
      </w:r>
      <w:r>
        <w:rPr>
          <w:rFonts w:ascii="Arial" w:eastAsia="標楷體" w:hAnsi="Arial" w:cs="Arial" w:hint="eastAsia"/>
          <w:sz w:val="28"/>
          <w:szCs w:val="28"/>
        </w:rPr>
        <w:t>2007/2008</w:t>
      </w:r>
      <w:r>
        <w:rPr>
          <w:rFonts w:ascii="Arial" w:eastAsia="標楷體" w:hAnsi="Arial" w:cs="Arial" w:hint="eastAsia"/>
          <w:sz w:val="28"/>
          <w:szCs w:val="28"/>
        </w:rPr>
        <w:t>財政年度成功出售重建後的物業</w:t>
      </w:r>
      <w:r w:rsidR="003422EB" w:rsidRPr="003422EB">
        <w:rPr>
          <w:rFonts w:ascii="Arial" w:eastAsia="標楷體" w:hAnsi="Arial" w:cs="Arial" w:hint="eastAsia"/>
          <w:sz w:val="28"/>
          <w:szCs w:val="28"/>
          <w:highlight w:val="yellow"/>
        </w:rPr>
        <w:t>，我</w:t>
      </w:r>
      <w:r w:rsidR="003422EB" w:rsidRPr="003422EB">
        <w:rPr>
          <w:rFonts w:ascii="Arial" w:eastAsia="標楷體" w:hAnsi="Arial" w:cs="Arial" w:hint="eastAsia"/>
          <w:sz w:val="28"/>
          <w:szCs w:val="28"/>
          <w:highlight w:val="yellow"/>
        </w:rPr>
        <w:lastRenderedPageBreak/>
        <w:t>們不時參與土地拍賣及</w:t>
      </w:r>
      <w:bookmarkStart w:id="0" w:name="Tender"/>
      <w:bookmarkEnd w:id="0"/>
      <w:proofErr w:type="gramStart"/>
      <w:r w:rsidR="003422EB" w:rsidRPr="003422EB">
        <w:rPr>
          <w:rFonts w:ascii="Arial" w:eastAsia="標楷體" w:hAnsi="Arial" w:cs="Arial" w:hint="eastAsia"/>
          <w:sz w:val="28"/>
          <w:szCs w:val="28"/>
          <w:highlight w:val="yellow"/>
        </w:rPr>
        <w:t>招標承投政府</w:t>
      </w:r>
      <w:proofErr w:type="gramEnd"/>
      <w:r w:rsidR="003422EB" w:rsidRPr="003422EB">
        <w:rPr>
          <w:rFonts w:ascii="Arial" w:eastAsia="標楷體" w:hAnsi="Arial" w:cs="Arial" w:hint="eastAsia"/>
          <w:sz w:val="28"/>
          <w:szCs w:val="28"/>
          <w:highlight w:val="yellow"/>
        </w:rPr>
        <w:t>土地</w:t>
      </w:r>
      <w:r w:rsidRPr="003422EB">
        <w:rPr>
          <w:rFonts w:ascii="Arial" w:eastAsia="標楷體" w:hAnsi="Arial" w:cs="Arial" w:hint="eastAsia"/>
          <w:sz w:val="28"/>
          <w:szCs w:val="28"/>
          <w:highlight w:val="yellow"/>
        </w:rPr>
        <w:t>。</w:t>
      </w:r>
    </w:p>
    <w:p w:rsidR="009434BF" w:rsidRPr="00CB183B" w:rsidRDefault="009434BF" w:rsidP="00CB13F3">
      <w:pPr>
        <w:jc w:val="both"/>
        <w:rPr>
          <w:rFonts w:ascii="Arial" w:eastAsia="標楷體" w:hAnsi="Arial" w:cs="Arial"/>
          <w:sz w:val="28"/>
          <w:szCs w:val="28"/>
          <w:lang w:eastAsia="zh-HK"/>
        </w:rPr>
      </w:pPr>
    </w:p>
    <w:p w:rsidR="00A7057E" w:rsidRPr="00CB183B" w:rsidRDefault="00976BBE" w:rsidP="00A7057E">
      <w:pPr>
        <w:jc w:val="both"/>
        <w:rPr>
          <w:rFonts w:ascii="Arial" w:eastAsia="標楷體" w:hAnsi="Arial" w:cs="Arial"/>
          <w:b/>
          <w:sz w:val="28"/>
          <w:szCs w:val="28"/>
          <w:u w:val="single"/>
          <w:lang w:eastAsia="zh-HK"/>
        </w:rPr>
      </w:pPr>
      <w:r>
        <w:rPr>
          <w:rFonts w:ascii="Arial" w:eastAsia="標楷體" w:hAnsi="Arial" w:cs="Arial" w:hint="eastAsia"/>
          <w:b/>
          <w:sz w:val="28"/>
          <w:szCs w:val="28"/>
          <w:u w:val="single"/>
        </w:rPr>
        <w:t>房地產經紀服務</w:t>
      </w:r>
    </w:p>
    <w:p w:rsidR="00A7057E" w:rsidRPr="00CB183B" w:rsidRDefault="00976BBE" w:rsidP="00A7057E">
      <w:pPr>
        <w:jc w:val="both"/>
        <w:rPr>
          <w:rFonts w:ascii="Arial" w:eastAsia="標楷體" w:hAnsi="Arial" w:cs="Arial"/>
          <w:sz w:val="28"/>
          <w:szCs w:val="28"/>
          <w:lang w:eastAsia="zh-HK"/>
        </w:rPr>
      </w:pPr>
      <w:r>
        <w:rPr>
          <w:rFonts w:ascii="Arial" w:eastAsia="標楷體" w:hAnsi="Arial" w:cs="Arial" w:hint="eastAsia"/>
          <w:sz w:val="28"/>
          <w:szCs w:val="28"/>
        </w:rPr>
        <w:t>於</w:t>
      </w:r>
      <w:r>
        <w:rPr>
          <w:rFonts w:ascii="Arial" w:eastAsia="標楷體" w:hAnsi="Arial" w:cs="Arial" w:hint="eastAsia"/>
          <w:sz w:val="28"/>
          <w:szCs w:val="28"/>
        </w:rPr>
        <w:t>2015</w:t>
      </w:r>
      <w:r>
        <w:rPr>
          <w:rFonts w:ascii="Arial" w:eastAsia="標楷體" w:hAnsi="Arial" w:cs="Arial" w:hint="eastAsia"/>
          <w:sz w:val="28"/>
          <w:szCs w:val="28"/>
        </w:rPr>
        <w:t>年</w:t>
      </w:r>
      <w:r>
        <w:rPr>
          <w:rFonts w:ascii="Arial" w:eastAsia="標楷體" w:hAnsi="Arial" w:cs="Arial" w:hint="eastAsia"/>
          <w:sz w:val="28"/>
          <w:szCs w:val="28"/>
        </w:rPr>
        <w:t>12</w:t>
      </w:r>
      <w:r>
        <w:rPr>
          <w:rFonts w:ascii="Arial" w:eastAsia="標楷體" w:hAnsi="Arial" w:cs="Arial" w:hint="eastAsia"/>
          <w:sz w:val="28"/>
          <w:szCs w:val="28"/>
        </w:rPr>
        <w:t>月，我們成立</w:t>
      </w:r>
      <w:proofErr w:type="gramStart"/>
      <w:r>
        <w:rPr>
          <w:rFonts w:ascii="Arial" w:eastAsia="標楷體" w:hAnsi="Arial" w:cs="Arial" w:hint="eastAsia"/>
          <w:sz w:val="28"/>
          <w:szCs w:val="28"/>
        </w:rPr>
        <w:t>結好置業</w:t>
      </w:r>
      <w:proofErr w:type="gramEnd"/>
      <w:r>
        <w:rPr>
          <w:rFonts w:ascii="Arial" w:eastAsia="標楷體" w:hAnsi="Arial" w:cs="Arial" w:hint="eastAsia"/>
          <w:sz w:val="28"/>
          <w:szCs w:val="28"/>
        </w:rPr>
        <w:t>有限公司</w:t>
      </w:r>
      <w:proofErr w:type="gramStart"/>
      <w:r>
        <w:rPr>
          <w:rFonts w:ascii="Arial" w:eastAsia="標楷體" w:hAnsi="Arial" w:cs="Arial" w:hint="eastAsia"/>
          <w:sz w:val="28"/>
          <w:szCs w:val="28"/>
        </w:rPr>
        <w:t>（</w:t>
      </w:r>
      <w:proofErr w:type="gramEnd"/>
      <w:r>
        <w:rPr>
          <w:rFonts w:ascii="Arial" w:eastAsia="標楷體" w:hAnsi="Arial" w:cs="Arial" w:hint="eastAsia"/>
          <w:sz w:val="28"/>
          <w:szCs w:val="28"/>
        </w:rPr>
        <w:t>「結好置業，牌照號碼</w:t>
      </w:r>
      <w:r>
        <w:rPr>
          <w:rFonts w:ascii="Arial" w:eastAsia="標楷體" w:hAnsi="Arial" w:cs="Arial" w:hint="eastAsia"/>
          <w:sz w:val="28"/>
          <w:szCs w:val="28"/>
        </w:rPr>
        <w:t>: C-067479</w:t>
      </w:r>
      <w:r>
        <w:rPr>
          <w:rFonts w:ascii="Arial" w:eastAsia="標楷體" w:hAnsi="Arial" w:cs="Arial" w:hint="eastAsia"/>
          <w:sz w:val="28"/>
          <w:szCs w:val="28"/>
        </w:rPr>
        <w:t>」</w:t>
      </w:r>
      <w:proofErr w:type="gramStart"/>
      <w:r>
        <w:rPr>
          <w:rFonts w:ascii="Arial" w:eastAsia="標楷體" w:hAnsi="Arial" w:cs="Arial" w:hint="eastAsia"/>
          <w:sz w:val="28"/>
          <w:szCs w:val="28"/>
        </w:rPr>
        <w:t>）</w:t>
      </w:r>
      <w:proofErr w:type="gramEnd"/>
      <w:r>
        <w:rPr>
          <w:rFonts w:ascii="Arial" w:eastAsia="標楷體" w:hAnsi="Arial" w:cs="Arial" w:hint="eastAsia"/>
          <w:sz w:val="28"/>
          <w:szCs w:val="28"/>
        </w:rPr>
        <w:t>從事提供房地產經紀服務。</w:t>
      </w:r>
      <w:proofErr w:type="gramStart"/>
      <w:r>
        <w:rPr>
          <w:rFonts w:ascii="Arial" w:eastAsia="標楷體" w:hAnsi="Arial" w:cs="Arial" w:hint="eastAsia"/>
          <w:sz w:val="28"/>
          <w:szCs w:val="28"/>
        </w:rPr>
        <w:t>結好置業</w:t>
      </w:r>
      <w:proofErr w:type="gramEnd"/>
      <w:r>
        <w:rPr>
          <w:rFonts w:ascii="Arial" w:eastAsia="標楷體" w:hAnsi="Arial" w:cs="Arial" w:hint="eastAsia"/>
          <w:sz w:val="28"/>
          <w:szCs w:val="28"/>
        </w:rPr>
        <w:t>是一間綜合的經紀公司，提供香港住宅及商業單位買賣及</w:t>
      </w:r>
      <w:r>
        <w:rPr>
          <w:rFonts w:ascii="Arial" w:eastAsia="標楷體" w:hAnsi="Arial" w:cs="Arial" w:hint="eastAsia"/>
          <w:sz w:val="28"/>
          <w:szCs w:val="28"/>
        </w:rPr>
        <w:t>/</w:t>
      </w:r>
      <w:r>
        <w:rPr>
          <w:rFonts w:ascii="Arial" w:eastAsia="標楷體" w:hAnsi="Arial" w:cs="Arial" w:hint="eastAsia"/>
          <w:sz w:val="28"/>
          <w:szCs w:val="28"/>
        </w:rPr>
        <w:t>或租賃經紀服務。我們的分店位於香港九龍柯士</w:t>
      </w:r>
      <w:r w:rsidR="00BA59FF">
        <w:rPr>
          <w:rFonts w:ascii="Arial" w:eastAsia="標楷體" w:hAnsi="Arial" w:cs="Arial" w:hint="eastAsia"/>
          <w:sz w:val="28"/>
          <w:szCs w:val="28"/>
        </w:rPr>
        <w:t>甸道</w:t>
      </w:r>
      <w:r w:rsidR="00BA59FF">
        <w:rPr>
          <w:rFonts w:ascii="Arial" w:eastAsia="標楷體" w:hAnsi="Arial" w:cs="Arial" w:hint="eastAsia"/>
          <w:sz w:val="28"/>
          <w:szCs w:val="28"/>
        </w:rPr>
        <w:t>107-109</w:t>
      </w:r>
      <w:r w:rsidR="00BA59FF">
        <w:rPr>
          <w:rFonts w:ascii="Arial" w:eastAsia="標楷體" w:hAnsi="Arial" w:cs="Arial" w:hint="eastAsia"/>
          <w:sz w:val="28"/>
          <w:szCs w:val="28"/>
        </w:rPr>
        <w:t>號</w:t>
      </w:r>
      <w:proofErr w:type="gramStart"/>
      <w:r w:rsidR="00BA59FF">
        <w:rPr>
          <w:rFonts w:ascii="Arial" w:eastAsia="標楷體" w:hAnsi="Arial" w:cs="Arial" w:hint="eastAsia"/>
          <w:sz w:val="28"/>
          <w:szCs w:val="28"/>
        </w:rPr>
        <w:t>好安樓地鋪</w:t>
      </w:r>
      <w:proofErr w:type="gramEnd"/>
      <w:r w:rsidR="00BA59FF">
        <w:rPr>
          <w:rFonts w:ascii="Arial" w:eastAsia="標楷體" w:hAnsi="Arial" w:cs="Arial" w:hint="eastAsia"/>
          <w:sz w:val="28"/>
          <w:szCs w:val="28"/>
        </w:rPr>
        <w:t>C</w:t>
      </w:r>
      <w:r w:rsidR="00BA59FF">
        <w:rPr>
          <w:rFonts w:ascii="Arial" w:eastAsia="標楷體" w:hAnsi="Arial" w:cs="Arial" w:hint="eastAsia"/>
          <w:sz w:val="28"/>
          <w:szCs w:val="28"/>
        </w:rPr>
        <w:t>室。</w:t>
      </w:r>
      <w:r w:rsidR="00DA6BF8" w:rsidRPr="00CB183B">
        <w:rPr>
          <w:rFonts w:ascii="Arial" w:eastAsia="標楷體" w:hAnsi="Arial" w:cs="Arial"/>
          <w:sz w:val="28"/>
          <w:szCs w:val="28"/>
          <w:lang w:eastAsia="zh-HK"/>
        </w:rPr>
        <w:t xml:space="preserve"> </w:t>
      </w:r>
    </w:p>
    <w:p w:rsidR="00893BDC" w:rsidRPr="00CB183B" w:rsidRDefault="00893BDC" w:rsidP="00A7057E">
      <w:pPr>
        <w:jc w:val="both"/>
        <w:rPr>
          <w:rFonts w:ascii="Arial" w:eastAsia="標楷體" w:hAnsi="Arial" w:cs="Arial"/>
          <w:sz w:val="28"/>
          <w:szCs w:val="28"/>
          <w:lang w:eastAsia="zh-HK"/>
        </w:rPr>
      </w:pPr>
    </w:p>
    <w:p w:rsidR="00893BDC" w:rsidRPr="00CB183B" w:rsidRDefault="00BA59FF" w:rsidP="00893BDC">
      <w:pPr>
        <w:rPr>
          <w:rFonts w:ascii="Arial" w:eastAsia="標楷體" w:hAnsi="Arial" w:cs="Arial"/>
          <w:b/>
          <w:sz w:val="28"/>
          <w:szCs w:val="28"/>
          <w:u w:val="single"/>
          <w:lang w:eastAsia="zh-HK"/>
        </w:rPr>
      </w:pPr>
      <w:r>
        <w:rPr>
          <w:rFonts w:ascii="Arial" w:eastAsia="標楷體" w:hAnsi="Arial" w:cs="Arial" w:hint="eastAsia"/>
          <w:b/>
          <w:sz w:val="28"/>
          <w:szCs w:val="28"/>
          <w:u w:val="single"/>
        </w:rPr>
        <w:t>金融服務</w:t>
      </w:r>
    </w:p>
    <w:p w:rsidR="00893BDC" w:rsidRPr="00CB183B" w:rsidRDefault="00BA59FF" w:rsidP="00A7057E">
      <w:pPr>
        <w:jc w:val="both"/>
        <w:rPr>
          <w:rFonts w:ascii="Arial" w:eastAsia="標楷體" w:hAnsi="Arial" w:cs="Arial"/>
          <w:sz w:val="28"/>
          <w:szCs w:val="28"/>
          <w:lang w:eastAsia="zh-HK"/>
        </w:rPr>
      </w:pPr>
      <w:r>
        <w:rPr>
          <w:rFonts w:ascii="Arial" w:eastAsia="標楷體" w:hAnsi="標楷體" w:cs="Arial" w:hint="eastAsia"/>
          <w:sz w:val="28"/>
          <w:szCs w:val="28"/>
        </w:rPr>
        <w:t>我們透過我們的附屬公司</w:t>
      </w:r>
      <w:r w:rsidRPr="00CB183B">
        <w:rPr>
          <w:rFonts w:ascii="Arial" w:eastAsia="標楷體" w:hAnsi="標楷體" w:cs="Arial"/>
          <w:sz w:val="28"/>
          <w:szCs w:val="28"/>
        </w:rPr>
        <w:t>結好金融集團有限公司</w:t>
      </w:r>
      <w:proofErr w:type="gramStart"/>
      <w:r w:rsidRPr="00CB183B">
        <w:rPr>
          <w:rFonts w:ascii="Arial" w:eastAsia="標楷體" w:hAnsi="標楷體" w:cs="Arial"/>
          <w:sz w:val="28"/>
          <w:szCs w:val="28"/>
        </w:rPr>
        <w:t>（</w:t>
      </w:r>
      <w:proofErr w:type="gramEnd"/>
      <w:r w:rsidRPr="00CB183B">
        <w:rPr>
          <w:rFonts w:ascii="Arial" w:eastAsia="標楷體" w:hAnsi="標楷體" w:cs="Arial"/>
          <w:sz w:val="28"/>
          <w:szCs w:val="28"/>
        </w:rPr>
        <w:t>「結好金融集團」，上市編號：</w:t>
      </w:r>
      <w:r w:rsidR="003422EB" w:rsidRPr="003422EB">
        <w:rPr>
          <w:rFonts w:ascii="Arial" w:eastAsia="標楷體" w:hAnsi="Arial" w:cs="Arial" w:hint="eastAsia"/>
          <w:sz w:val="28"/>
          <w:szCs w:val="28"/>
          <w:highlight w:val="yellow"/>
        </w:rPr>
        <w:t>1469</w:t>
      </w:r>
      <w:proofErr w:type="gramStart"/>
      <w:r w:rsidRPr="00CB183B">
        <w:rPr>
          <w:rFonts w:ascii="Arial" w:eastAsia="標楷體" w:hAnsi="標楷體" w:cs="Arial"/>
          <w:sz w:val="28"/>
          <w:szCs w:val="28"/>
        </w:rPr>
        <w:t>）</w:t>
      </w:r>
      <w:proofErr w:type="gramEnd"/>
      <w:r w:rsidR="00A74BEA">
        <w:rPr>
          <w:rFonts w:ascii="Arial" w:eastAsia="標楷體" w:hAnsi="標楷體" w:cs="Arial" w:hint="eastAsia"/>
          <w:sz w:val="28"/>
          <w:szCs w:val="28"/>
        </w:rPr>
        <w:t>及其全資附屬公司</w:t>
      </w:r>
      <w:r w:rsidRPr="00CB183B">
        <w:rPr>
          <w:rFonts w:ascii="Arial" w:eastAsia="標楷體" w:hAnsi="標楷體" w:cs="Arial"/>
          <w:sz w:val="28"/>
          <w:szCs w:val="28"/>
        </w:rPr>
        <w:t>提供一</w:t>
      </w:r>
      <w:proofErr w:type="gramStart"/>
      <w:r w:rsidRPr="00CB183B">
        <w:rPr>
          <w:rFonts w:ascii="Arial" w:eastAsia="標楷體" w:hAnsi="標楷體" w:cs="Arial"/>
          <w:sz w:val="28"/>
          <w:szCs w:val="28"/>
        </w:rPr>
        <w:t>站式</w:t>
      </w:r>
      <w:r w:rsidR="00E73AFD">
        <w:rPr>
          <w:rFonts w:ascii="Arial" w:eastAsia="標楷體" w:hAnsi="標楷體" w:cs="Arial" w:hint="eastAsia"/>
          <w:sz w:val="28"/>
          <w:szCs w:val="28"/>
        </w:rPr>
        <w:t>受證券</w:t>
      </w:r>
      <w:proofErr w:type="gramEnd"/>
      <w:r w:rsidR="00E73AFD">
        <w:rPr>
          <w:rFonts w:ascii="Arial" w:eastAsia="標楷體" w:hAnsi="標楷體" w:cs="Arial" w:hint="eastAsia"/>
          <w:sz w:val="28"/>
          <w:szCs w:val="28"/>
        </w:rPr>
        <w:t>及期貨條例規管的</w:t>
      </w:r>
      <w:r w:rsidRPr="00CB183B">
        <w:rPr>
          <w:rFonts w:ascii="Arial" w:eastAsia="標楷體" w:hAnsi="標楷體" w:cs="Arial"/>
          <w:sz w:val="28"/>
          <w:szCs w:val="28"/>
        </w:rPr>
        <w:t>金融服務</w:t>
      </w:r>
      <w:r>
        <w:rPr>
          <w:rFonts w:ascii="Arial" w:eastAsia="標楷體" w:hAnsi="標楷體" w:cs="Arial"/>
          <w:sz w:val="28"/>
          <w:szCs w:val="28"/>
        </w:rPr>
        <w:t>。</w:t>
      </w:r>
      <w:r>
        <w:rPr>
          <w:rFonts w:ascii="Arial" w:eastAsia="標楷體" w:hAnsi="標楷體" w:cs="Arial" w:hint="eastAsia"/>
          <w:sz w:val="28"/>
          <w:szCs w:val="28"/>
        </w:rPr>
        <w:t>在</w:t>
      </w:r>
      <w:r>
        <w:rPr>
          <w:rFonts w:ascii="Arial" w:eastAsia="標楷體" w:hAnsi="標楷體" w:cs="Arial" w:hint="eastAsia"/>
          <w:sz w:val="28"/>
          <w:szCs w:val="28"/>
        </w:rPr>
        <w:t>2016</w:t>
      </w:r>
      <w:r>
        <w:rPr>
          <w:rFonts w:ascii="Arial" w:eastAsia="標楷體" w:hAnsi="標楷體" w:cs="Arial" w:hint="eastAsia"/>
          <w:sz w:val="28"/>
          <w:szCs w:val="28"/>
        </w:rPr>
        <w:t>年</w:t>
      </w:r>
      <w:r w:rsidR="00E73AFD">
        <w:rPr>
          <w:rFonts w:ascii="Arial" w:eastAsia="標楷體" w:hAnsi="標楷體" w:cs="Arial" w:hint="eastAsia"/>
          <w:sz w:val="28"/>
          <w:szCs w:val="28"/>
        </w:rPr>
        <w:t>4</w:t>
      </w:r>
      <w:r w:rsidR="00E73AFD">
        <w:rPr>
          <w:rFonts w:ascii="Arial" w:eastAsia="標楷體" w:hAnsi="標楷體" w:cs="Arial" w:hint="eastAsia"/>
          <w:sz w:val="28"/>
          <w:szCs w:val="28"/>
        </w:rPr>
        <w:t>月</w:t>
      </w:r>
      <w:r>
        <w:rPr>
          <w:rFonts w:ascii="Arial" w:eastAsia="標楷體" w:hAnsi="標楷體" w:cs="Arial" w:hint="eastAsia"/>
          <w:sz w:val="28"/>
          <w:szCs w:val="28"/>
        </w:rPr>
        <w:t>，</w:t>
      </w:r>
      <w:r w:rsidRPr="00CB183B">
        <w:rPr>
          <w:rFonts w:ascii="Arial" w:eastAsia="標楷體" w:hAnsi="標楷體" w:cs="Arial"/>
          <w:sz w:val="28"/>
          <w:szCs w:val="28"/>
        </w:rPr>
        <w:t>結好金融集團</w:t>
      </w:r>
      <w:r w:rsidR="00E73AFD">
        <w:rPr>
          <w:rFonts w:ascii="Arial" w:eastAsia="標楷體" w:hAnsi="標楷體" w:cs="Arial" w:hint="eastAsia"/>
          <w:sz w:val="28"/>
          <w:szCs w:val="28"/>
        </w:rPr>
        <w:t>成功</w:t>
      </w:r>
      <w:r>
        <w:rPr>
          <w:rFonts w:ascii="Arial" w:eastAsia="標楷體" w:hAnsi="標楷體" w:cs="Arial" w:hint="eastAsia"/>
          <w:sz w:val="28"/>
          <w:szCs w:val="28"/>
        </w:rPr>
        <w:t>在</w:t>
      </w:r>
      <w:r w:rsidR="00E73AFD">
        <w:rPr>
          <w:rFonts w:ascii="Arial" w:eastAsia="標楷體" w:hAnsi="標楷體" w:cs="Arial" w:hint="eastAsia"/>
          <w:sz w:val="28"/>
          <w:szCs w:val="28"/>
        </w:rPr>
        <w:t>香</w:t>
      </w:r>
      <w:r>
        <w:rPr>
          <w:rFonts w:ascii="Arial" w:eastAsia="標楷體" w:hAnsi="標楷體" w:cs="Arial" w:hint="eastAsia"/>
          <w:sz w:val="28"/>
          <w:szCs w:val="28"/>
        </w:rPr>
        <w:t>港交</w:t>
      </w:r>
      <w:r w:rsidR="00E73AFD">
        <w:rPr>
          <w:rFonts w:ascii="Arial" w:eastAsia="標楷體" w:hAnsi="標楷體" w:cs="Arial" w:hint="eastAsia"/>
          <w:sz w:val="28"/>
          <w:szCs w:val="28"/>
        </w:rPr>
        <w:t>易</w:t>
      </w:r>
      <w:r>
        <w:rPr>
          <w:rFonts w:ascii="Arial" w:eastAsia="標楷體" w:hAnsi="標楷體" w:cs="Arial" w:hint="eastAsia"/>
          <w:sz w:val="28"/>
          <w:szCs w:val="28"/>
        </w:rPr>
        <w:t>所主板上市，</w:t>
      </w:r>
      <w:r w:rsidR="00E73AFD" w:rsidRPr="00CB183B">
        <w:rPr>
          <w:rFonts w:ascii="Arial" w:eastAsia="標楷體" w:hAnsi="標楷體" w:cs="Arial"/>
          <w:sz w:val="28"/>
          <w:szCs w:val="28"/>
        </w:rPr>
        <w:t>結好金融集團</w:t>
      </w:r>
      <w:r w:rsidR="00E73AFD">
        <w:rPr>
          <w:rFonts w:ascii="Arial" w:eastAsia="標楷體" w:hAnsi="標楷體" w:cs="Arial" w:hint="eastAsia"/>
          <w:sz w:val="28"/>
          <w:szCs w:val="28"/>
        </w:rPr>
        <w:t>及其附屬公司</w:t>
      </w:r>
      <w:r>
        <w:rPr>
          <w:rFonts w:ascii="Arial" w:eastAsia="標楷體" w:hAnsi="標楷體" w:cs="Arial" w:hint="eastAsia"/>
          <w:sz w:val="28"/>
          <w:szCs w:val="28"/>
        </w:rPr>
        <w:t>提供</w:t>
      </w:r>
      <w:r w:rsidRPr="00CB183B">
        <w:rPr>
          <w:rFonts w:ascii="Arial" w:eastAsia="標楷體" w:hAnsi="標楷體" w:cs="Arial"/>
          <w:sz w:val="28"/>
          <w:szCs w:val="28"/>
        </w:rPr>
        <w:t>包括證券、期貨及期權經紀服務、證券保證金融合服務、配售及包銷服務、企業融資等</w:t>
      </w:r>
      <w:r>
        <w:rPr>
          <w:rFonts w:ascii="Arial" w:eastAsia="標楷體" w:hAnsi="標楷體" w:cs="Arial" w:hint="eastAsia"/>
          <w:sz w:val="28"/>
          <w:szCs w:val="28"/>
        </w:rPr>
        <w:t>金融業務</w:t>
      </w:r>
      <w:r w:rsidRPr="00CB183B">
        <w:rPr>
          <w:rFonts w:ascii="Arial" w:eastAsia="標楷體" w:hAnsi="標楷體" w:cs="Arial"/>
          <w:sz w:val="28"/>
          <w:szCs w:val="28"/>
        </w:rPr>
        <w:t>。</w:t>
      </w:r>
      <w:r>
        <w:rPr>
          <w:rFonts w:ascii="Arial" w:eastAsia="標楷體" w:hAnsi="Arial" w:cs="Arial" w:hint="eastAsia"/>
          <w:sz w:val="28"/>
          <w:szCs w:val="28"/>
        </w:rPr>
        <w:t>詳細情況請參考網站</w:t>
      </w:r>
      <w:r>
        <w:rPr>
          <w:rFonts w:ascii="Arial" w:eastAsia="標楷體" w:hAnsi="Arial" w:cs="Arial" w:hint="eastAsia"/>
          <w:sz w:val="28"/>
          <w:szCs w:val="28"/>
        </w:rPr>
        <w:t>:</w:t>
      </w:r>
      <w:r w:rsidR="00893BDC" w:rsidRPr="00CB183B">
        <w:rPr>
          <w:rFonts w:ascii="Arial" w:eastAsia="標楷體" w:hAnsi="Arial" w:cs="Arial"/>
          <w:sz w:val="28"/>
          <w:szCs w:val="28"/>
          <w:lang w:eastAsia="zh-HK"/>
        </w:rPr>
        <w:t xml:space="preserve"> </w:t>
      </w:r>
      <w:hyperlink r:id="rId9" w:history="1">
        <w:r w:rsidR="00893BDC" w:rsidRPr="00CB183B">
          <w:rPr>
            <w:rStyle w:val="a4"/>
            <w:rFonts w:ascii="Arial" w:eastAsia="標楷體" w:hAnsi="Arial" w:cs="Arial"/>
            <w:sz w:val="28"/>
            <w:szCs w:val="28"/>
            <w:lang w:eastAsia="zh-HK"/>
          </w:rPr>
          <w:t>www.getnicefg.com.hk</w:t>
        </w:r>
      </w:hyperlink>
    </w:p>
    <w:p w:rsidR="00387A92" w:rsidRPr="00CB183B" w:rsidRDefault="00387A92" w:rsidP="00CB13F3">
      <w:pPr>
        <w:jc w:val="both"/>
        <w:rPr>
          <w:rFonts w:ascii="Arial" w:eastAsia="標楷體" w:hAnsi="Arial" w:cs="Arial"/>
          <w:b/>
          <w:sz w:val="28"/>
          <w:szCs w:val="28"/>
          <w:u w:val="single"/>
          <w:lang w:eastAsia="zh-HK"/>
        </w:rPr>
      </w:pPr>
    </w:p>
    <w:p w:rsidR="009B0E41" w:rsidRPr="00CB183B" w:rsidRDefault="00BA59FF" w:rsidP="00CB13F3">
      <w:pPr>
        <w:jc w:val="both"/>
        <w:rPr>
          <w:rFonts w:ascii="Arial" w:eastAsia="標楷體" w:hAnsi="Arial" w:cs="Arial"/>
          <w:b/>
          <w:sz w:val="28"/>
          <w:szCs w:val="28"/>
          <w:u w:val="single"/>
          <w:lang w:eastAsia="zh-HK"/>
        </w:rPr>
      </w:pPr>
      <w:r>
        <w:rPr>
          <w:rFonts w:ascii="Arial" w:eastAsia="標楷體" w:hAnsi="Arial" w:cs="Arial" w:hint="eastAsia"/>
          <w:b/>
          <w:sz w:val="28"/>
          <w:szCs w:val="28"/>
          <w:u w:val="single"/>
        </w:rPr>
        <w:lastRenderedPageBreak/>
        <w:t>投資者關係</w:t>
      </w:r>
    </w:p>
    <w:p w:rsidR="009B0E41" w:rsidRPr="00CB183B" w:rsidRDefault="009B0E41" w:rsidP="00CB13F3">
      <w:pPr>
        <w:jc w:val="both"/>
        <w:rPr>
          <w:rFonts w:ascii="Arial" w:eastAsia="標楷體" w:hAnsi="Arial" w:cs="Arial"/>
          <w:b/>
          <w:sz w:val="28"/>
          <w:szCs w:val="28"/>
          <w:lang w:eastAsia="zh-HK"/>
        </w:rPr>
      </w:pPr>
    </w:p>
    <w:p w:rsidR="009B0E41" w:rsidRPr="00CB183B" w:rsidRDefault="00BA59FF" w:rsidP="00CB13F3">
      <w:pPr>
        <w:jc w:val="both"/>
        <w:rPr>
          <w:rFonts w:ascii="Arial" w:eastAsia="標楷體" w:hAnsi="Arial" w:cs="Arial"/>
          <w:b/>
          <w:sz w:val="28"/>
          <w:szCs w:val="28"/>
          <w:lang w:eastAsia="zh-HK"/>
        </w:rPr>
      </w:pPr>
      <w:r>
        <w:rPr>
          <w:rFonts w:ascii="Arial" w:eastAsia="標楷體" w:hAnsi="Arial" w:cs="Arial" w:hint="eastAsia"/>
          <w:b/>
          <w:sz w:val="28"/>
          <w:szCs w:val="28"/>
        </w:rPr>
        <w:t>企業管治</w:t>
      </w:r>
    </w:p>
    <w:p w:rsidR="00BA59FF" w:rsidRPr="00F03887" w:rsidRDefault="00BA59FF" w:rsidP="00BA59FF">
      <w:pPr>
        <w:pStyle w:val="Body"/>
        <w:rPr>
          <w:rFonts w:ascii="Arial" w:eastAsia="標楷體" w:hAnsi="Arial" w:cs="Arial"/>
          <w:sz w:val="28"/>
          <w:szCs w:val="28"/>
        </w:rPr>
      </w:pPr>
      <w:r w:rsidRPr="00F03887">
        <w:rPr>
          <w:rFonts w:ascii="Arial" w:eastAsia="標楷體" w:hAnsi="標楷體" w:cs="Arial"/>
          <w:sz w:val="28"/>
          <w:szCs w:val="28"/>
        </w:rPr>
        <w:t>董事會以股東利</w:t>
      </w:r>
      <w:r>
        <w:rPr>
          <w:rFonts w:ascii="Arial" w:eastAsia="標楷體" w:hAnsi="標楷體" w:cs="Arial"/>
          <w:sz w:val="28"/>
          <w:szCs w:val="28"/>
        </w:rPr>
        <w:t>為優先考慮，维持及不斷增長的業務成功實現長遠的財務回報。董事會</w:t>
      </w:r>
      <w:r w:rsidRPr="00F03887">
        <w:rPr>
          <w:rFonts w:ascii="Arial" w:eastAsia="標楷體" w:hAnsi="標楷體" w:cs="Arial"/>
          <w:sz w:val="28"/>
          <w:szCs w:val="28"/>
        </w:rPr>
        <w:t>負責制定結好金融集團有限公司</w:t>
      </w:r>
      <w:r w:rsidRPr="00F03887">
        <w:rPr>
          <w:rFonts w:ascii="Arial" w:eastAsia="標楷體" w:hAnsi="Arial" w:cs="Arial"/>
          <w:sz w:val="28"/>
          <w:szCs w:val="28"/>
        </w:rPr>
        <w:t>(</w:t>
      </w:r>
      <w:r>
        <w:rPr>
          <w:rFonts w:ascii="Arial" w:eastAsia="標楷體" w:hAnsi="Arial" w:cs="Arial"/>
          <w:sz w:val="28"/>
          <w:szCs w:val="28"/>
        </w:rPr>
        <w:t>【</w:t>
      </w:r>
      <w:r w:rsidRPr="00F03887">
        <w:rPr>
          <w:rFonts w:ascii="Arial" w:eastAsia="標楷體" w:hAnsi="標楷體" w:cs="Arial"/>
          <w:sz w:val="28"/>
          <w:szCs w:val="28"/>
        </w:rPr>
        <w:t>本公司</w:t>
      </w:r>
      <w:r>
        <w:rPr>
          <w:rFonts w:ascii="Arial" w:eastAsia="標楷體" w:hAnsi="Arial" w:cs="Arial"/>
          <w:sz w:val="28"/>
          <w:szCs w:val="28"/>
        </w:rPr>
        <w:t>】</w:t>
      </w:r>
      <w:r w:rsidRPr="00F03887">
        <w:rPr>
          <w:rFonts w:ascii="Arial" w:eastAsia="標楷體" w:hAnsi="Arial" w:cs="Arial"/>
          <w:sz w:val="28"/>
          <w:szCs w:val="28"/>
        </w:rPr>
        <w:t>)</w:t>
      </w:r>
      <w:r w:rsidRPr="00F03887">
        <w:rPr>
          <w:rFonts w:ascii="Arial" w:eastAsia="標楷體" w:hAnsi="標楷體" w:cs="Arial"/>
          <w:sz w:val="28"/>
          <w:szCs w:val="28"/>
        </w:rPr>
        <w:t>及其附屬公司</w:t>
      </w:r>
      <w:r w:rsidRPr="00F03887">
        <w:rPr>
          <w:rFonts w:ascii="Arial" w:eastAsia="標楷體" w:hAnsi="Arial" w:cs="Arial"/>
          <w:sz w:val="28"/>
          <w:szCs w:val="28"/>
        </w:rPr>
        <w:t>(</w:t>
      </w:r>
      <w:r>
        <w:rPr>
          <w:rFonts w:ascii="Arial" w:eastAsia="標楷體" w:hAnsi="Arial" w:cs="Arial"/>
          <w:sz w:val="28"/>
          <w:szCs w:val="28"/>
        </w:rPr>
        <w:t>【</w:t>
      </w:r>
      <w:r w:rsidRPr="00F03887">
        <w:rPr>
          <w:rFonts w:ascii="Arial" w:eastAsia="標楷體" w:hAnsi="標楷體" w:cs="Arial"/>
          <w:sz w:val="28"/>
          <w:szCs w:val="28"/>
        </w:rPr>
        <w:t>本集團</w:t>
      </w:r>
      <w:r>
        <w:rPr>
          <w:rFonts w:ascii="Arial" w:eastAsia="標楷體" w:hAnsi="Arial" w:cs="Arial"/>
          <w:sz w:val="28"/>
          <w:szCs w:val="28"/>
        </w:rPr>
        <w:t>】</w:t>
      </w:r>
      <w:r w:rsidRPr="00F03887">
        <w:rPr>
          <w:rFonts w:ascii="Arial" w:eastAsia="標楷體" w:hAnsi="Arial" w:cs="Arial"/>
          <w:sz w:val="28"/>
          <w:szCs w:val="28"/>
        </w:rPr>
        <w:t>)</w:t>
      </w:r>
      <w:r w:rsidRPr="00F03887">
        <w:rPr>
          <w:rFonts w:ascii="Arial" w:eastAsia="標楷體" w:hAnsi="標楷體" w:cs="Arial"/>
          <w:sz w:val="28"/>
          <w:szCs w:val="28"/>
        </w:rPr>
        <w:t>的正經營方向，並以此管理方式以達致目標。董事會的職責是，首先，制定本集團的策略</w:t>
      </w:r>
      <w:r w:rsidRPr="00F03887">
        <w:rPr>
          <w:rFonts w:ascii="Arial" w:eastAsia="標楷體" w:hAnsi="Arial" w:cs="Arial"/>
          <w:sz w:val="28"/>
          <w:szCs w:val="28"/>
        </w:rPr>
        <w:t xml:space="preserve">; </w:t>
      </w:r>
      <w:r w:rsidRPr="00F03887">
        <w:rPr>
          <w:rFonts w:ascii="Arial" w:eastAsia="標楷體" w:hAnsi="標楷體" w:cs="Arial"/>
          <w:sz w:val="28"/>
          <w:szCs w:val="28"/>
        </w:rPr>
        <w:t>其次，是監察和督促集團的經營及財務表現，以實現集團的策略目標。</w:t>
      </w:r>
    </w:p>
    <w:p w:rsidR="00BA59FF" w:rsidRPr="00F03887" w:rsidRDefault="00BA59FF" w:rsidP="00BA59FF">
      <w:pPr>
        <w:pStyle w:val="Body"/>
        <w:rPr>
          <w:rFonts w:ascii="Arial" w:eastAsia="標楷體" w:hAnsi="Arial" w:cs="Arial"/>
          <w:sz w:val="28"/>
          <w:szCs w:val="28"/>
        </w:rPr>
      </w:pPr>
    </w:p>
    <w:p w:rsidR="00BA59FF" w:rsidRPr="00F03887" w:rsidRDefault="00BA59FF" w:rsidP="00BA59FF">
      <w:pPr>
        <w:pStyle w:val="Default"/>
        <w:rPr>
          <w:rFonts w:ascii="Arial" w:eastAsia="標楷體" w:hAnsi="Arial" w:cs="Arial" w:hint="default"/>
          <w:sz w:val="28"/>
          <w:szCs w:val="28"/>
        </w:rPr>
      </w:pPr>
      <w:r w:rsidRPr="00F03887">
        <w:rPr>
          <w:rFonts w:ascii="Arial" w:eastAsia="標楷體" w:hAnsi="標楷體" w:cs="Arial" w:hint="default"/>
          <w:sz w:val="28"/>
          <w:szCs w:val="28"/>
          <w:lang w:val="zh-TW"/>
        </w:rPr>
        <w:t>董事會成立了審核委員會、薪酬委員會、提名委員會以確保完善的</w:t>
      </w:r>
      <w:proofErr w:type="gramStart"/>
      <w:r w:rsidRPr="00F03887">
        <w:rPr>
          <w:rFonts w:ascii="Arial" w:eastAsia="標楷體" w:hAnsi="標楷體" w:cs="Arial" w:hint="default"/>
          <w:sz w:val="28"/>
          <w:szCs w:val="28"/>
          <w:lang w:val="zh-TW"/>
        </w:rPr>
        <w:t>匯</w:t>
      </w:r>
      <w:proofErr w:type="gramEnd"/>
      <w:r w:rsidRPr="00F03887">
        <w:rPr>
          <w:rFonts w:ascii="Arial" w:eastAsia="標楷體" w:hAnsi="標楷體" w:cs="Arial" w:hint="default"/>
          <w:sz w:val="28"/>
          <w:szCs w:val="28"/>
          <w:lang w:val="zh-TW"/>
        </w:rPr>
        <w:t>報及維持良好的企業管治。</w:t>
      </w:r>
    </w:p>
    <w:p w:rsidR="00BA59FF" w:rsidRDefault="00BA59FF" w:rsidP="00BA59FF">
      <w:pPr>
        <w:pStyle w:val="Body"/>
        <w:rPr>
          <w:rFonts w:ascii="Arial" w:eastAsia="標楷體" w:hAnsi="Arial" w:cs="Arial"/>
          <w:sz w:val="28"/>
          <w:szCs w:val="28"/>
        </w:rPr>
      </w:pPr>
    </w:p>
    <w:p w:rsidR="00E73AFD" w:rsidRDefault="00E73AFD" w:rsidP="00BA59FF">
      <w:pPr>
        <w:pStyle w:val="Body"/>
        <w:rPr>
          <w:rFonts w:ascii="Arial" w:eastAsia="標楷體" w:hAnsi="Arial" w:cs="Arial"/>
          <w:sz w:val="28"/>
          <w:szCs w:val="28"/>
        </w:rPr>
      </w:pPr>
    </w:p>
    <w:p w:rsidR="00E73AFD" w:rsidRPr="00F03887" w:rsidRDefault="00E73AFD" w:rsidP="00BA59FF">
      <w:pPr>
        <w:pStyle w:val="Body"/>
        <w:rPr>
          <w:rFonts w:ascii="Arial" w:eastAsia="標楷體" w:hAnsi="Arial" w:cs="Arial"/>
          <w:sz w:val="28"/>
          <w:szCs w:val="28"/>
        </w:rPr>
      </w:pPr>
    </w:p>
    <w:p w:rsidR="00BA59FF" w:rsidRDefault="009F437A" w:rsidP="00BA59FF">
      <w:pPr>
        <w:pStyle w:val="Body"/>
        <w:rPr>
          <w:rFonts w:ascii="Arial" w:eastAsia="標楷體" w:hAnsi="Arial" w:cs="Arial"/>
          <w:sz w:val="28"/>
          <w:szCs w:val="28"/>
        </w:rPr>
      </w:pPr>
      <w:r>
        <w:rPr>
          <w:rFonts w:ascii="Arial" w:eastAsia="標楷體" w:hAnsi="Arial" w:cs="Arial" w:hint="eastAsia"/>
          <w:sz w:val="28"/>
          <w:szCs w:val="28"/>
        </w:rPr>
        <w:t>董事會成員</w:t>
      </w:r>
    </w:p>
    <w:p w:rsidR="009F437A" w:rsidRPr="00E73AFD" w:rsidRDefault="009F437A" w:rsidP="00BA59FF">
      <w:pPr>
        <w:pStyle w:val="Body"/>
        <w:rPr>
          <w:rFonts w:ascii="Arial" w:eastAsia="標楷體" w:hAnsi="標楷體" w:cs="Arial"/>
          <w:sz w:val="28"/>
          <w:szCs w:val="28"/>
          <w:lang w:val="zh-TW"/>
        </w:rPr>
      </w:pPr>
      <w:r>
        <w:rPr>
          <w:rFonts w:ascii="Arial" w:eastAsia="標楷體" w:hAnsi="Arial" w:cs="Arial" w:hint="eastAsia"/>
          <w:sz w:val="28"/>
          <w:szCs w:val="28"/>
        </w:rPr>
        <w:t>執行董事</w:t>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Arial" w:cs="Arial" w:hint="eastAsia"/>
          <w:sz w:val="28"/>
          <w:szCs w:val="28"/>
        </w:rPr>
        <w:tab/>
      </w:r>
      <w:r w:rsidR="00E73AFD">
        <w:rPr>
          <w:rFonts w:ascii="Arial" w:eastAsia="標楷體" w:hAnsi="標楷體" w:cs="Arial" w:hint="eastAsia"/>
          <w:sz w:val="28"/>
          <w:szCs w:val="28"/>
          <w:lang w:val="zh-TW"/>
        </w:rPr>
        <w:t>獨立非執行董事</w:t>
      </w:r>
    </w:p>
    <w:p w:rsidR="009F437A" w:rsidRPr="009F437A" w:rsidRDefault="009F437A" w:rsidP="009F437A">
      <w:pPr>
        <w:widowControl/>
        <w:shd w:val="clear" w:color="auto" w:fill="FFFFFF"/>
        <w:spacing w:line="384" w:lineRule="atLeast"/>
        <w:rPr>
          <w:rFonts w:ascii="Arial" w:eastAsia="標楷體" w:hAnsi="標楷體" w:cs="Arial"/>
          <w:color w:val="000000"/>
          <w:kern w:val="0"/>
          <w:sz w:val="28"/>
          <w:szCs w:val="28"/>
          <w:bdr w:val="nil"/>
          <w:lang w:val="zh-TW"/>
        </w:rPr>
      </w:pPr>
      <w:r w:rsidRPr="009F437A">
        <w:rPr>
          <w:rFonts w:ascii="Arial" w:eastAsia="標楷體" w:hAnsi="標楷體" w:cs="Arial"/>
          <w:color w:val="000000"/>
          <w:kern w:val="0"/>
          <w:sz w:val="28"/>
          <w:szCs w:val="28"/>
          <w:bdr w:val="nil"/>
          <w:lang w:val="zh-TW"/>
        </w:rPr>
        <w:t>洪漢文先生</w:t>
      </w:r>
      <w:r w:rsidRPr="009F437A">
        <w:rPr>
          <w:rFonts w:ascii="Arial" w:eastAsia="標楷體" w:hAnsi="標楷體" w:cs="Arial"/>
          <w:color w:val="000000"/>
          <w:kern w:val="0"/>
          <w:sz w:val="28"/>
          <w:szCs w:val="28"/>
          <w:bdr w:val="nil"/>
          <w:lang w:val="zh-TW"/>
        </w:rPr>
        <w:t xml:space="preserve"> </w:t>
      </w:r>
      <w:proofErr w:type="gramStart"/>
      <w:r>
        <w:rPr>
          <w:rFonts w:ascii="Arial" w:eastAsia="標楷體" w:hAnsi="標楷體" w:cs="Arial"/>
          <w:color w:val="000000"/>
          <w:kern w:val="0"/>
          <w:sz w:val="28"/>
          <w:szCs w:val="28"/>
          <w:bdr w:val="nil"/>
          <w:lang w:val="zh-TW"/>
        </w:rPr>
        <w:t>–</w:t>
      </w:r>
      <w:proofErr w:type="gramEnd"/>
      <w:r w:rsidRPr="009F437A">
        <w:rPr>
          <w:rFonts w:ascii="Arial" w:eastAsia="標楷體" w:hAnsi="標楷體" w:cs="Arial"/>
          <w:color w:val="000000"/>
          <w:kern w:val="0"/>
          <w:sz w:val="28"/>
          <w:szCs w:val="28"/>
          <w:bdr w:val="nil"/>
          <w:lang w:val="zh-TW"/>
        </w:rPr>
        <w:t xml:space="preserve"> </w:t>
      </w:r>
      <w:r w:rsidRPr="009F437A">
        <w:rPr>
          <w:rFonts w:ascii="Arial" w:eastAsia="標楷體" w:hAnsi="標楷體" w:cs="Arial"/>
          <w:color w:val="000000"/>
          <w:kern w:val="0"/>
          <w:sz w:val="28"/>
          <w:szCs w:val="28"/>
          <w:bdr w:val="nil"/>
          <w:lang w:val="zh-TW"/>
        </w:rPr>
        <w:t>主席</w:t>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sidRPr="009F437A">
        <w:rPr>
          <w:rFonts w:ascii="Arial" w:eastAsia="標楷體" w:hAnsi="標楷體" w:cs="Arial"/>
          <w:sz w:val="28"/>
          <w:szCs w:val="28"/>
          <w:lang w:val="zh-TW"/>
        </w:rPr>
        <w:t>蕭喜臨先生</w:t>
      </w:r>
    </w:p>
    <w:p w:rsidR="009F437A" w:rsidRPr="009F437A" w:rsidRDefault="009F437A" w:rsidP="009F437A">
      <w:pPr>
        <w:widowControl/>
        <w:shd w:val="clear" w:color="auto" w:fill="FFFFFF"/>
        <w:spacing w:line="384" w:lineRule="atLeast"/>
        <w:rPr>
          <w:rFonts w:ascii="Arial" w:eastAsia="標楷體" w:hAnsi="標楷體" w:cs="Arial"/>
          <w:color w:val="000000"/>
          <w:kern w:val="0"/>
          <w:sz w:val="28"/>
          <w:szCs w:val="28"/>
          <w:bdr w:val="nil"/>
          <w:lang w:val="zh-TW"/>
        </w:rPr>
      </w:pPr>
      <w:proofErr w:type="gramStart"/>
      <w:r w:rsidRPr="009F437A">
        <w:rPr>
          <w:rFonts w:ascii="Arial" w:eastAsia="標楷體" w:hAnsi="標楷體" w:cs="Arial"/>
          <w:color w:val="000000"/>
          <w:kern w:val="0"/>
          <w:sz w:val="28"/>
          <w:szCs w:val="28"/>
          <w:bdr w:val="nil"/>
          <w:lang w:val="zh-TW"/>
        </w:rPr>
        <w:lastRenderedPageBreak/>
        <w:t>湛</w:t>
      </w:r>
      <w:proofErr w:type="gramEnd"/>
      <w:r w:rsidRPr="009F437A">
        <w:rPr>
          <w:rFonts w:ascii="Arial" w:eastAsia="標楷體" w:hAnsi="標楷體" w:cs="Arial"/>
          <w:color w:val="000000"/>
          <w:kern w:val="0"/>
          <w:sz w:val="28"/>
          <w:szCs w:val="28"/>
          <w:bdr w:val="nil"/>
          <w:lang w:val="zh-TW"/>
        </w:rPr>
        <w:t>威豪先生</w:t>
      </w:r>
      <w:r w:rsidRPr="009F437A">
        <w:rPr>
          <w:rFonts w:ascii="Arial" w:eastAsia="標楷體" w:hAnsi="標楷體" w:cs="Arial"/>
          <w:color w:val="000000"/>
          <w:kern w:val="0"/>
          <w:sz w:val="28"/>
          <w:szCs w:val="28"/>
          <w:bdr w:val="nil"/>
          <w:lang w:val="zh-TW"/>
        </w:rPr>
        <w:t xml:space="preserve"> - </w:t>
      </w:r>
      <w:r w:rsidRPr="009F437A">
        <w:rPr>
          <w:rFonts w:ascii="Arial" w:eastAsia="標楷體" w:hAnsi="標楷體" w:cs="Arial"/>
          <w:color w:val="000000"/>
          <w:kern w:val="0"/>
          <w:sz w:val="28"/>
          <w:szCs w:val="28"/>
          <w:bdr w:val="nil"/>
          <w:lang w:val="zh-TW"/>
        </w:rPr>
        <w:t>副主席</w:t>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proofErr w:type="gramStart"/>
      <w:r w:rsidR="00E73AFD" w:rsidRPr="009F437A">
        <w:rPr>
          <w:rFonts w:ascii="Arial" w:eastAsia="標楷體" w:hAnsi="標楷體" w:cs="Arial"/>
          <w:sz w:val="28"/>
          <w:szCs w:val="28"/>
          <w:lang w:val="zh-TW"/>
        </w:rPr>
        <w:t>文剛銳</w:t>
      </w:r>
      <w:proofErr w:type="gramEnd"/>
      <w:r w:rsidR="00E73AFD" w:rsidRPr="009F437A">
        <w:rPr>
          <w:rFonts w:ascii="Arial" w:eastAsia="標楷體" w:hAnsi="標楷體" w:cs="Arial"/>
          <w:sz w:val="28"/>
          <w:szCs w:val="28"/>
          <w:lang w:val="zh-TW"/>
        </w:rPr>
        <w:t>先生</w:t>
      </w:r>
    </w:p>
    <w:p w:rsidR="009F437A" w:rsidRDefault="009F437A" w:rsidP="009F437A">
      <w:pPr>
        <w:widowControl/>
        <w:shd w:val="clear" w:color="auto" w:fill="FFFFFF"/>
        <w:spacing w:line="384" w:lineRule="atLeast"/>
        <w:rPr>
          <w:rFonts w:ascii="Arial" w:eastAsia="標楷體" w:hAnsi="標楷體" w:cs="Arial"/>
          <w:color w:val="000000"/>
          <w:kern w:val="0"/>
          <w:sz w:val="28"/>
          <w:szCs w:val="28"/>
          <w:bdr w:val="nil"/>
          <w:lang w:val="zh-TW"/>
        </w:rPr>
      </w:pPr>
      <w:r>
        <w:rPr>
          <w:rFonts w:ascii="Arial" w:eastAsia="標楷體" w:hAnsi="標楷體" w:cs="Arial" w:hint="eastAsia"/>
          <w:color w:val="000000"/>
          <w:kern w:val="0"/>
          <w:sz w:val="28"/>
          <w:szCs w:val="28"/>
          <w:bdr w:val="nil"/>
          <w:lang w:val="zh-TW"/>
        </w:rPr>
        <w:t>鄧雅忻小姐</w:t>
      </w:r>
      <w:r>
        <w:rPr>
          <w:rFonts w:ascii="Arial" w:eastAsia="標楷體" w:hAnsi="標楷體" w:cs="Arial" w:hint="eastAsia"/>
          <w:color w:val="000000"/>
          <w:kern w:val="0"/>
          <w:sz w:val="28"/>
          <w:szCs w:val="28"/>
          <w:bdr w:val="nil"/>
          <w:lang w:val="zh-TW"/>
        </w:rPr>
        <w:t xml:space="preserve"> </w:t>
      </w:r>
      <w:proofErr w:type="gramStart"/>
      <w:r>
        <w:rPr>
          <w:rFonts w:ascii="Arial" w:eastAsia="標楷體" w:hAnsi="標楷體" w:cs="Arial"/>
          <w:color w:val="000000"/>
          <w:kern w:val="0"/>
          <w:sz w:val="28"/>
          <w:szCs w:val="28"/>
          <w:bdr w:val="nil"/>
          <w:lang w:val="zh-TW"/>
        </w:rPr>
        <w:t>–</w:t>
      </w:r>
      <w:proofErr w:type="gramEnd"/>
      <w:r>
        <w:rPr>
          <w:rFonts w:ascii="Arial" w:eastAsia="標楷體" w:hAnsi="標楷體" w:cs="Arial" w:hint="eastAsia"/>
          <w:color w:val="000000"/>
          <w:kern w:val="0"/>
          <w:sz w:val="28"/>
          <w:szCs w:val="28"/>
          <w:bdr w:val="nil"/>
          <w:lang w:val="zh-TW"/>
        </w:rPr>
        <w:t xml:space="preserve"> </w:t>
      </w:r>
      <w:r>
        <w:rPr>
          <w:rFonts w:ascii="Arial" w:eastAsia="標楷體" w:hAnsi="標楷體" w:cs="Arial" w:hint="eastAsia"/>
          <w:color w:val="000000"/>
          <w:kern w:val="0"/>
          <w:sz w:val="28"/>
          <w:szCs w:val="28"/>
          <w:bdr w:val="nil"/>
          <w:lang w:val="zh-TW"/>
        </w:rPr>
        <w:t>公司秘書</w:t>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Pr>
          <w:rFonts w:ascii="Arial" w:eastAsia="標楷體" w:hAnsi="標楷體" w:cs="Arial" w:hint="eastAsia"/>
          <w:color w:val="000000"/>
          <w:kern w:val="0"/>
          <w:sz w:val="28"/>
          <w:szCs w:val="28"/>
          <w:bdr w:val="nil"/>
          <w:lang w:val="zh-TW"/>
        </w:rPr>
        <w:tab/>
      </w:r>
      <w:r w:rsidR="00E73AFD" w:rsidRPr="009F437A">
        <w:rPr>
          <w:rFonts w:ascii="Arial" w:eastAsia="標楷體" w:hAnsi="標楷體" w:cs="Arial"/>
          <w:sz w:val="28"/>
          <w:szCs w:val="28"/>
          <w:lang w:val="zh-TW"/>
        </w:rPr>
        <w:t>孫克強先生</w:t>
      </w:r>
    </w:p>
    <w:p w:rsidR="009F437A" w:rsidRDefault="009F437A" w:rsidP="009F437A">
      <w:pPr>
        <w:widowControl/>
        <w:shd w:val="clear" w:color="auto" w:fill="FFFFFF"/>
        <w:spacing w:line="384" w:lineRule="atLeast"/>
        <w:rPr>
          <w:rFonts w:ascii="Arial" w:eastAsia="標楷體" w:hAnsi="標楷體" w:cs="Arial"/>
          <w:color w:val="000000"/>
          <w:kern w:val="0"/>
          <w:sz w:val="28"/>
          <w:szCs w:val="28"/>
          <w:bdr w:val="nil"/>
          <w:lang w:val="zh-TW"/>
        </w:rPr>
      </w:pPr>
      <w:proofErr w:type="gramStart"/>
      <w:r w:rsidRPr="009F437A">
        <w:rPr>
          <w:rFonts w:ascii="Arial" w:eastAsia="標楷體" w:hAnsi="標楷體" w:cs="Arial"/>
          <w:color w:val="000000"/>
          <w:kern w:val="0"/>
          <w:sz w:val="28"/>
          <w:szCs w:val="28"/>
          <w:bdr w:val="nil"/>
          <w:lang w:val="zh-TW"/>
        </w:rPr>
        <w:t>龍漢雷先生</w:t>
      </w:r>
      <w:proofErr w:type="gramEnd"/>
    </w:p>
    <w:p w:rsidR="009F437A" w:rsidRDefault="009F437A" w:rsidP="00BA59FF">
      <w:pPr>
        <w:pStyle w:val="Default"/>
        <w:rPr>
          <w:rFonts w:ascii="Arial" w:eastAsia="標楷體" w:hAnsi="標楷體" w:cs="Arial" w:hint="default"/>
          <w:sz w:val="28"/>
          <w:szCs w:val="28"/>
          <w:lang w:val="zh-TW"/>
        </w:rPr>
      </w:pPr>
    </w:p>
    <w:p w:rsidR="009F437A" w:rsidRDefault="009F437A" w:rsidP="00BA59FF">
      <w:pPr>
        <w:pStyle w:val="Default"/>
        <w:rPr>
          <w:rFonts w:ascii="Arial" w:eastAsia="標楷體" w:hAnsi="標楷體" w:cs="Arial" w:hint="default"/>
          <w:sz w:val="28"/>
          <w:szCs w:val="28"/>
          <w:lang w:val="zh-TW"/>
        </w:rPr>
      </w:pPr>
      <w:r>
        <w:rPr>
          <w:rFonts w:ascii="Arial" w:eastAsia="標楷體" w:hAnsi="標楷體" w:cs="Arial"/>
          <w:sz w:val="28"/>
          <w:szCs w:val="28"/>
          <w:lang w:val="zh-TW"/>
        </w:rPr>
        <w:t>委員會</w:t>
      </w:r>
    </w:p>
    <w:p w:rsidR="00BA59FF" w:rsidRPr="00E73AFD" w:rsidRDefault="00BA59FF" w:rsidP="00BA59FF">
      <w:pPr>
        <w:pStyle w:val="Default"/>
        <w:rPr>
          <w:rFonts w:ascii="Arial" w:eastAsia="標楷體" w:hAnsi="Arial" w:cs="Arial" w:hint="default"/>
          <w:sz w:val="28"/>
          <w:szCs w:val="28"/>
        </w:rPr>
      </w:pPr>
      <w:r w:rsidRPr="00F03887">
        <w:rPr>
          <w:rFonts w:ascii="Arial" w:eastAsia="標楷體" w:hAnsi="標楷體" w:cs="Arial" w:hint="default"/>
          <w:sz w:val="28"/>
          <w:szCs w:val="28"/>
          <w:lang w:val="zh-TW"/>
        </w:rPr>
        <w:t>審核委員會</w:t>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sidRPr="00F03887">
        <w:rPr>
          <w:rFonts w:ascii="Arial" w:eastAsia="標楷體" w:hAnsi="標楷體" w:cs="Arial" w:hint="default"/>
          <w:sz w:val="28"/>
          <w:szCs w:val="28"/>
          <w:lang w:val="zh-TW"/>
        </w:rPr>
        <w:t>薪酬委員會</w:t>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Pr>
          <w:rFonts w:ascii="Arial" w:eastAsia="標楷體" w:hAnsi="標楷體" w:cs="Arial"/>
          <w:sz w:val="28"/>
          <w:szCs w:val="28"/>
          <w:lang w:val="zh-TW"/>
        </w:rPr>
        <w:tab/>
      </w:r>
      <w:r w:rsidR="00E73AFD" w:rsidRPr="00F03887">
        <w:rPr>
          <w:rFonts w:ascii="Arial" w:eastAsia="標楷體" w:hAnsi="標楷體" w:cs="Arial" w:hint="default"/>
          <w:sz w:val="28"/>
          <w:szCs w:val="28"/>
          <w:lang w:val="zh-TW"/>
        </w:rPr>
        <w:t>提名委員會</w:t>
      </w:r>
    </w:p>
    <w:p w:rsidR="009F437A" w:rsidRDefault="009F437A" w:rsidP="009F437A">
      <w:pPr>
        <w:pStyle w:val="Body"/>
        <w:rPr>
          <w:rFonts w:ascii="Arial" w:eastAsia="標楷體" w:hAnsi="標楷體" w:cs="Arial"/>
          <w:sz w:val="28"/>
          <w:szCs w:val="28"/>
          <w:lang w:val="zh-TW"/>
        </w:rPr>
      </w:pPr>
      <w:r w:rsidRPr="009F437A">
        <w:rPr>
          <w:rFonts w:ascii="Arial" w:eastAsia="標楷體" w:hAnsi="標楷體" w:cs="Arial"/>
          <w:sz w:val="28"/>
          <w:szCs w:val="28"/>
          <w:lang w:val="zh-TW"/>
        </w:rPr>
        <w:t>蕭喜臨先生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sidRPr="009F437A">
        <w:rPr>
          <w:rFonts w:ascii="Arial" w:eastAsia="標楷體" w:hAnsi="標楷體" w:cs="Arial"/>
          <w:sz w:val="28"/>
          <w:szCs w:val="28"/>
          <w:lang w:val="zh-TW"/>
        </w:rPr>
        <w:t>蕭喜臨先生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sidRPr="009F437A">
        <w:rPr>
          <w:rFonts w:ascii="Arial" w:eastAsia="標楷體" w:hAnsi="標楷體" w:cs="Arial"/>
          <w:sz w:val="28"/>
          <w:szCs w:val="28"/>
          <w:lang w:val="zh-TW"/>
        </w:rPr>
        <w:t>蕭喜臨先生</w:t>
      </w:r>
    </w:p>
    <w:p w:rsidR="009F437A" w:rsidRDefault="009F437A" w:rsidP="009F437A">
      <w:pPr>
        <w:pStyle w:val="Body"/>
        <w:rPr>
          <w:rFonts w:ascii="Arial" w:eastAsia="標楷體" w:hAnsi="標楷體" w:cs="Arial"/>
          <w:sz w:val="28"/>
          <w:szCs w:val="28"/>
          <w:lang w:val="zh-TW"/>
        </w:rPr>
      </w:pPr>
      <w:proofErr w:type="gramStart"/>
      <w:r w:rsidRPr="009F437A">
        <w:rPr>
          <w:rFonts w:ascii="Arial" w:eastAsia="標楷體" w:hAnsi="標楷體" w:cs="Arial"/>
          <w:sz w:val="28"/>
          <w:szCs w:val="28"/>
          <w:lang w:val="zh-TW"/>
        </w:rPr>
        <w:t>文剛銳</w:t>
      </w:r>
      <w:proofErr w:type="gramEnd"/>
      <w:r w:rsidRPr="009F437A">
        <w:rPr>
          <w:rFonts w:ascii="Arial" w:eastAsia="標楷體" w:hAnsi="標楷體" w:cs="Arial"/>
          <w:sz w:val="28"/>
          <w:szCs w:val="28"/>
          <w:lang w:val="zh-TW"/>
        </w:rPr>
        <w:t>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proofErr w:type="gramStart"/>
      <w:r w:rsidR="00E73AFD" w:rsidRPr="009F437A">
        <w:rPr>
          <w:rFonts w:ascii="Arial" w:eastAsia="標楷體" w:hAnsi="標楷體" w:cs="Arial"/>
          <w:sz w:val="28"/>
          <w:szCs w:val="28"/>
          <w:lang w:val="zh-TW"/>
        </w:rPr>
        <w:t>文剛銳</w:t>
      </w:r>
      <w:proofErr w:type="gramEnd"/>
      <w:r w:rsidR="00E73AFD" w:rsidRPr="009F437A">
        <w:rPr>
          <w:rFonts w:ascii="Arial" w:eastAsia="標楷體" w:hAnsi="標楷體" w:cs="Arial"/>
          <w:sz w:val="28"/>
          <w:szCs w:val="28"/>
          <w:lang w:val="zh-TW"/>
        </w:rPr>
        <w:t>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proofErr w:type="gramStart"/>
      <w:r w:rsidR="00E73AFD" w:rsidRPr="009F437A">
        <w:rPr>
          <w:rFonts w:ascii="Arial" w:eastAsia="標楷體" w:hAnsi="標楷體" w:cs="Arial"/>
          <w:sz w:val="28"/>
          <w:szCs w:val="28"/>
          <w:lang w:val="zh-TW"/>
        </w:rPr>
        <w:t>文剛銳</w:t>
      </w:r>
      <w:proofErr w:type="gramEnd"/>
      <w:r w:rsidR="00E73AFD" w:rsidRPr="009F437A">
        <w:rPr>
          <w:rFonts w:ascii="Arial" w:eastAsia="標楷體" w:hAnsi="標楷體" w:cs="Arial"/>
          <w:sz w:val="28"/>
          <w:szCs w:val="28"/>
          <w:lang w:val="zh-TW"/>
        </w:rPr>
        <w:t>先生</w:t>
      </w:r>
    </w:p>
    <w:p w:rsidR="00E73AFD" w:rsidRDefault="009F437A" w:rsidP="00E73AFD">
      <w:pPr>
        <w:pStyle w:val="Body"/>
        <w:rPr>
          <w:rFonts w:ascii="Arial" w:eastAsia="標楷體" w:hAnsi="標楷體" w:cs="Arial"/>
          <w:sz w:val="28"/>
          <w:szCs w:val="28"/>
          <w:lang w:val="zh-TW"/>
        </w:rPr>
      </w:pPr>
      <w:r w:rsidRPr="009F437A">
        <w:rPr>
          <w:rFonts w:ascii="Arial" w:eastAsia="標楷體" w:hAnsi="標楷體" w:cs="Arial"/>
          <w:sz w:val="28"/>
          <w:szCs w:val="28"/>
          <w:lang w:val="zh-TW"/>
        </w:rPr>
        <w:t>孫克強先生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sidRPr="009F437A">
        <w:rPr>
          <w:rFonts w:ascii="Arial" w:eastAsia="標楷體" w:hAnsi="標楷體" w:cs="Arial"/>
          <w:sz w:val="28"/>
          <w:szCs w:val="28"/>
          <w:lang w:val="zh-TW"/>
        </w:rPr>
        <w:t>孫克強先生</w:t>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Pr>
          <w:rFonts w:ascii="Arial" w:eastAsia="標楷體" w:hAnsi="標楷體" w:cs="Arial" w:hint="eastAsia"/>
          <w:sz w:val="28"/>
          <w:szCs w:val="28"/>
          <w:lang w:val="zh-TW"/>
        </w:rPr>
        <w:tab/>
      </w:r>
      <w:r w:rsidR="00E73AFD" w:rsidRPr="009F437A">
        <w:rPr>
          <w:rFonts w:ascii="Arial" w:eastAsia="標楷體" w:hAnsi="標楷體" w:cs="Arial"/>
          <w:sz w:val="28"/>
          <w:szCs w:val="28"/>
          <w:lang w:val="zh-TW"/>
        </w:rPr>
        <w:t>孫克強先生</w:t>
      </w:r>
    </w:p>
    <w:p w:rsidR="00BA59FF" w:rsidRPr="00E73AFD" w:rsidRDefault="00BA59FF" w:rsidP="00BA59FF">
      <w:pPr>
        <w:pStyle w:val="Body"/>
        <w:rPr>
          <w:rFonts w:ascii="Arial" w:eastAsia="標楷體" w:hAnsi="Arial" w:cs="Arial"/>
          <w:sz w:val="28"/>
          <w:szCs w:val="28"/>
          <w:u w:val="single"/>
        </w:rPr>
      </w:pPr>
      <w:r w:rsidRPr="00F03887">
        <w:rPr>
          <w:rFonts w:ascii="Arial" w:eastAsia="標楷體" w:hAnsi="標楷體" w:cs="Arial"/>
          <w:sz w:val="28"/>
          <w:szCs w:val="28"/>
          <w:u w:val="single"/>
          <w:lang w:val="zh-TW"/>
        </w:rPr>
        <w:t>財務資料</w:t>
      </w:r>
    </w:p>
    <w:p w:rsidR="00BA59FF" w:rsidRPr="00E73AFD" w:rsidRDefault="00BA59FF" w:rsidP="00BA59FF">
      <w:pPr>
        <w:pStyle w:val="Body"/>
        <w:rPr>
          <w:rFonts w:ascii="Arial" w:eastAsia="標楷體" w:hAnsi="Arial" w:cs="Arial"/>
          <w:sz w:val="28"/>
          <w:szCs w:val="28"/>
          <w:u w:val="single"/>
        </w:rPr>
      </w:pPr>
      <w:r w:rsidRPr="00F03887">
        <w:rPr>
          <w:rFonts w:ascii="Arial" w:eastAsia="標楷體" w:hAnsi="標楷體" w:cs="Arial"/>
          <w:sz w:val="28"/>
          <w:szCs w:val="28"/>
          <w:u w:val="single"/>
        </w:rPr>
        <w:t>通函及公告</w:t>
      </w:r>
    </w:p>
    <w:p w:rsidR="00BA59FF" w:rsidRPr="00F03887" w:rsidRDefault="00BA59FF" w:rsidP="00BA59FF">
      <w:pPr>
        <w:pStyle w:val="Body"/>
        <w:rPr>
          <w:rFonts w:ascii="Arial" w:eastAsia="標楷體" w:hAnsi="Arial" w:cs="Arial"/>
          <w:sz w:val="28"/>
          <w:szCs w:val="28"/>
          <w:u w:val="single"/>
        </w:rPr>
      </w:pPr>
      <w:r w:rsidRPr="00F03887">
        <w:rPr>
          <w:rFonts w:ascii="Arial" w:eastAsia="標楷體" w:hAnsi="標楷體" w:cs="Arial"/>
          <w:sz w:val="28"/>
          <w:szCs w:val="28"/>
          <w:u w:val="single"/>
        </w:rPr>
        <w:t>投資者關係查詢</w:t>
      </w:r>
    </w:p>
    <w:p w:rsidR="009F437A" w:rsidRDefault="009F437A" w:rsidP="009F437A">
      <w:pPr>
        <w:jc w:val="both"/>
        <w:rPr>
          <w:rFonts w:ascii="Arial" w:eastAsia="標楷體" w:hAnsi="Arial" w:cs="Arial"/>
          <w:color w:val="000000"/>
          <w:sz w:val="28"/>
          <w:szCs w:val="28"/>
        </w:rPr>
      </w:pPr>
      <w:r>
        <w:rPr>
          <w:rFonts w:ascii="Arial" w:eastAsia="標楷體" w:hAnsi="Arial" w:cs="Arial" w:hint="eastAsia"/>
          <w:color w:val="000000"/>
          <w:sz w:val="28"/>
          <w:szCs w:val="28"/>
        </w:rPr>
        <w:lastRenderedPageBreak/>
        <w:t>電話號碼</w:t>
      </w:r>
      <w:r w:rsidRPr="00CB183B">
        <w:rPr>
          <w:rFonts w:ascii="Arial" w:eastAsia="標楷體" w:hAnsi="Arial" w:cs="Arial"/>
          <w:color w:val="000000"/>
          <w:sz w:val="28"/>
          <w:szCs w:val="28"/>
        </w:rPr>
        <w:t xml:space="preserve"> : (852) 2526 7738 </w:t>
      </w:r>
    </w:p>
    <w:p w:rsidR="009F437A" w:rsidRPr="00CB183B" w:rsidRDefault="009F437A" w:rsidP="009F437A">
      <w:pPr>
        <w:jc w:val="both"/>
        <w:rPr>
          <w:rFonts w:ascii="Arial" w:eastAsia="標楷體" w:hAnsi="Arial" w:cs="Arial"/>
          <w:b/>
          <w:sz w:val="28"/>
          <w:szCs w:val="28"/>
          <w:lang w:eastAsia="zh-HK"/>
        </w:rPr>
      </w:pPr>
      <w:r>
        <w:rPr>
          <w:rFonts w:ascii="Arial" w:eastAsia="標楷體" w:hAnsi="Arial" w:cs="Arial" w:hint="eastAsia"/>
          <w:color w:val="000000"/>
          <w:sz w:val="28"/>
          <w:szCs w:val="28"/>
        </w:rPr>
        <w:t>電子郵箱</w:t>
      </w:r>
      <w:r w:rsidRPr="00CB183B">
        <w:rPr>
          <w:rFonts w:ascii="Arial" w:eastAsia="標楷體" w:hAnsi="Arial" w:cs="Arial"/>
          <w:color w:val="000000"/>
          <w:sz w:val="28"/>
          <w:szCs w:val="28"/>
        </w:rPr>
        <w:t xml:space="preserve"> : </w:t>
      </w:r>
      <w:hyperlink r:id="rId10" w:history="1">
        <w:r w:rsidRPr="00CB183B">
          <w:rPr>
            <w:rStyle w:val="a4"/>
            <w:rFonts w:ascii="Arial" w:eastAsia="標楷體" w:hAnsi="Arial" w:cs="Arial"/>
            <w:sz w:val="28"/>
            <w:szCs w:val="28"/>
          </w:rPr>
          <w:t>investor@getnice.com.hk</w:t>
        </w:r>
      </w:hyperlink>
    </w:p>
    <w:p w:rsidR="00893BDC" w:rsidRPr="00CB183B" w:rsidRDefault="00893BDC">
      <w:pPr>
        <w:widowControl/>
        <w:rPr>
          <w:rFonts w:ascii="Arial" w:eastAsia="標楷體" w:hAnsi="Arial" w:cs="Arial"/>
          <w:b/>
          <w:sz w:val="28"/>
          <w:szCs w:val="28"/>
          <w:lang w:eastAsia="zh-HK"/>
        </w:rPr>
      </w:pPr>
    </w:p>
    <w:p w:rsidR="00DC128C" w:rsidRPr="00E73AFD" w:rsidRDefault="009F437A" w:rsidP="009B0E41">
      <w:pPr>
        <w:jc w:val="both"/>
        <w:rPr>
          <w:rFonts w:ascii="Arial" w:eastAsia="標楷體" w:hAnsi="Arial" w:cs="Arial"/>
          <w:b/>
          <w:sz w:val="28"/>
          <w:szCs w:val="28"/>
          <w:lang w:eastAsia="zh-HK"/>
        </w:rPr>
      </w:pPr>
      <w:r>
        <w:rPr>
          <w:rFonts w:ascii="Arial" w:eastAsia="標楷體" w:hAnsi="Arial" w:cs="Arial" w:hint="eastAsia"/>
          <w:b/>
          <w:sz w:val="28"/>
          <w:szCs w:val="28"/>
        </w:rPr>
        <w:t>聯絡我們</w:t>
      </w:r>
    </w:p>
    <w:p w:rsidR="00DC128C" w:rsidRPr="00CB183B" w:rsidRDefault="009F437A" w:rsidP="009F437A">
      <w:pPr>
        <w:jc w:val="both"/>
        <w:rPr>
          <w:rFonts w:ascii="Arial" w:eastAsia="標楷體" w:hAnsi="Arial" w:cs="Arial"/>
          <w:sz w:val="28"/>
          <w:szCs w:val="28"/>
        </w:rPr>
      </w:pPr>
      <w:r>
        <w:rPr>
          <w:rFonts w:ascii="Arial" w:eastAsia="標楷體" w:hAnsi="Arial" w:cs="Arial" w:hint="eastAsia"/>
          <w:sz w:val="28"/>
          <w:szCs w:val="28"/>
        </w:rPr>
        <w:t>總公司</w:t>
      </w:r>
    </w:p>
    <w:p w:rsidR="009F437A" w:rsidRDefault="009F437A" w:rsidP="00DC128C">
      <w:pPr>
        <w:jc w:val="both"/>
        <w:rPr>
          <w:rFonts w:ascii="Arial" w:eastAsia="標楷體" w:hAnsi="Arial" w:cs="Arial"/>
          <w:sz w:val="28"/>
          <w:szCs w:val="28"/>
        </w:rPr>
      </w:pPr>
      <w:r w:rsidRPr="00F436E5">
        <w:rPr>
          <w:rFonts w:ascii="Arial" w:eastAsia="標楷體" w:hAnsi="Arial" w:cs="Arial"/>
          <w:sz w:val="28"/>
          <w:szCs w:val="28"/>
        </w:rPr>
        <w:t>香港皇后大道中</w:t>
      </w:r>
      <w:r w:rsidRPr="00F436E5">
        <w:rPr>
          <w:rFonts w:ascii="Arial" w:eastAsia="標楷體" w:hAnsi="Arial" w:cs="Arial"/>
          <w:sz w:val="28"/>
          <w:szCs w:val="28"/>
        </w:rPr>
        <w:t>183</w:t>
      </w:r>
      <w:r w:rsidRPr="00F436E5">
        <w:rPr>
          <w:rFonts w:ascii="Arial" w:eastAsia="標楷體" w:hAnsi="Arial" w:cs="Arial"/>
          <w:sz w:val="28"/>
          <w:szCs w:val="28"/>
        </w:rPr>
        <w:t>號新紀元廣場中遠大廈</w:t>
      </w:r>
      <w:r w:rsidRPr="00F436E5">
        <w:rPr>
          <w:rFonts w:ascii="Arial" w:eastAsia="標楷體" w:hAnsi="Arial" w:cs="Arial"/>
          <w:sz w:val="28"/>
          <w:szCs w:val="28"/>
        </w:rPr>
        <w:t>10</w:t>
      </w:r>
      <w:r w:rsidRPr="00F436E5">
        <w:rPr>
          <w:rFonts w:ascii="Arial" w:eastAsia="標楷體" w:hAnsi="Arial" w:cs="Arial"/>
          <w:sz w:val="28"/>
          <w:szCs w:val="28"/>
        </w:rPr>
        <w:t>樓</w:t>
      </w:r>
    </w:p>
    <w:p w:rsidR="00DC128C" w:rsidRPr="00CB183B" w:rsidRDefault="009F437A" w:rsidP="00DC128C">
      <w:pPr>
        <w:jc w:val="both"/>
        <w:rPr>
          <w:rFonts w:ascii="Arial" w:eastAsia="標楷體" w:hAnsi="Arial" w:cs="Arial"/>
          <w:b/>
          <w:sz w:val="28"/>
          <w:szCs w:val="28"/>
          <w:lang w:eastAsia="zh-HK"/>
        </w:rPr>
      </w:pPr>
      <w:r>
        <w:rPr>
          <w:rFonts w:ascii="Arial" w:eastAsia="標楷體" w:hAnsi="Arial" w:cs="Arial" w:hint="eastAsia"/>
          <w:color w:val="000000"/>
          <w:sz w:val="28"/>
          <w:szCs w:val="28"/>
        </w:rPr>
        <w:t>電話號碼</w:t>
      </w:r>
      <w:r w:rsidR="00DC128C" w:rsidRPr="00CB183B">
        <w:rPr>
          <w:rFonts w:ascii="Arial" w:eastAsia="標楷體" w:hAnsi="Arial" w:cs="Arial"/>
          <w:color w:val="000000"/>
          <w:sz w:val="28"/>
          <w:szCs w:val="28"/>
        </w:rPr>
        <w:t xml:space="preserve"> : (852) 2970 8000 </w:t>
      </w:r>
      <w:r w:rsidR="00DC128C" w:rsidRPr="00CB183B">
        <w:rPr>
          <w:rFonts w:ascii="Arial" w:eastAsia="標楷體" w:hAnsi="Arial" w:cs="Arial"/>
          <w:color w:val="000000"/>
          <w:sz w:val="28"/>
          <w:szCs w:val="28"/>
        </w:rPr>
        <w:br/>
      </w:r>
      <w:r>
        <w:rPr>
          <w:rFonts w:ascii="Arial" w:eastAsia="標楷體" w:hAnsi="Arial" w:cs="Arial" w:hint="eastAsia"/>
          <w:color w:val="000000"/>
          <w:sz w:val="28"/>
          <w:szCs w:val="28"/>
        </w:rPr>
        <w:t>傳真號碼</w:t>
      </w:r>
      <w:r w:rsidR="00DC128C" w:rsidRPr="00CB183B">
        <w:rPr>
          <w:rFonts w:ascii="Arial" w:eastAsia="標楷體" w:hAnsi="Arial" w:cs="Arial"/>
          <w:color w:val="000000"/>
          <w:sz w:val="28"/>
          <w:szCs w:val="28"/>
        </w:rPr>
        <w:t xml:space="preserve"> : (852) 2523 3743</w:t>
      </w:r>
      <w:r w:rsidR="00DC128C" w:rsidRPr="00CB183B">
        <w:rPr>
          <w:rFonts w:ascii="Arial" w:eastAsia="標楷體" w:hAnsi="Arial" w:cs="Arial"/>
          <w:color w:val="000000"/>
          <w:sz w:val="28"/>
          <w:szCs w:val="28"/>
        </w:rPr>
        <w:br/>
      </w:r>
      <w:r>
        <w:rPr>
          <w:rFonts w:ascii="Arial" w:eastAsia="標楷體" w:hAnsi="Arial" w:cs="Arial" w:hint="eastAsia"/>
          <w:color w:val="000000"/>
          <w:sz w:val="28"/>
          <w:szCs w:val="28"/>
        </w:rPr>
        <w:t>電子郵箱</w:t>
      </w:r>
      <w:r w:rsidR="00DC128C" w:rsidRPr="00CB183B">
        <w:rPr>
          <w:rFonts w:ascii="Arial" w:eastAsia="標楷體" w:hAnsi="Arial" w:cs="Arial"/>
          <w:color w:val="000000"/>
          <w:sz w:val="28"/>
          <w:szCs w:val="28"/>
        </w:rPr>
        <w:t xml:space="preserve"> : </w:t>
      </w:r>
      <w:hyperlink r:id="rId11" w:history="1">
        <w:r w:rsidR="00DC128C" w:rsidRPr="00CB183B">
          <w:rPr>
            <w:rStyle w:val="a4"/>
            <w:rFonts w:ascii="Arial" w:eastAsia="標楷體" w:hAnsi="Arial" w:cs="Arial"/>
            <w:sz w:val="28"/>
            <w:szCs w:val="28"/>
          </w:rPr>
          <w:t>info@getnice.com.hk</w:t>
        </w:r>
      </w:hyperlink>
    </w:p>
    <w:sectPr w:rsidR="00DC128C" w:rsidRPr="00CB183B" w:rsidSect="002E456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25" w:rsidRDefault="00C63A25" w:rsidP="004F7EFE">
      <w:r>
        <w:separator/>
      </w:r>
    </w:p>
  </w:endnote>
  <w:endnote w:type="continuationSeparator" w:id="0">
    <w:p w:rsidR="00C63A25" w:rsidRDefault="00C63A25" w:rsidP="004F7EF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25" w:rsidRDefault="00C63A25" w:rsidP="004F7EFE">
      <w:r>
        <w:separator/>
      </w:r>
    </w:p>
  </w:footnote>
  <w:footnote w:type="continuationSeparator" w:id="0">
    <w:p w:rsidR="00C63A25" w:rsidRDefault="00C63A25" w:rsidP="004F7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5A6"/>
    <w:multiLevelType w:val="multilevel"/>
    <w:tmpl w:val="CF0A4C3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0E8F458F"/>
    <w:multiLevelType w:val="hybridMultilevel"/>
    <w:tmpl w:val="7E143E98"/>
    <w:lvl w:ilvl="0" w:tplc="B232AA7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5EE077E"/>
    <w:multiLevelType w:val="multilevel"/>
    <w:tmpl w:val="5A3897C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nsid w:val="22955400"/>
    <w:multiLevelType w:val="multilevel"/>
    <w:tmpl w:val="8D4AF5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nsid w:val="236A635B"/>
    <w:multiLevelType w:val="multilevel"/>
    <w:tmpl w:val="E132E5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nsid w:val="24545120"/>
    <w:multiLevelType w:val="multilevel"/>
    <w:tmpl w:val="18E46C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
    <w:nsid w:val="34BF2F63"/>
    <w:multiLevelType w:val="multilevel"/>
    <w:tmpl w:val="5F8E514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nsid w:val="453F3433"/>
    <w:multiLevelType w:val="multilevel"/>
    <w:tmpl w:val="99D4C5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nsid w:val="4C8314D2"/>
    <w:multiLevelType w:val="multilevel"/>
    <w:tmpl w:val="C17C355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4F82074B"/>
    <w:multiLevelType w:val="multilevel"/>
    <w:tmpl w:val="DCD44D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nsid w:val="54382CBE"/>
    <w:multiLevelType w:val="multilevel"/>
    <w:tmpl w:val="45BCB52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1">
    <w:nsid w:val="563A246B"/>
    <w:multiLevelType w:val="multilevel"/>
    <w:tmpl w:val="ABA43E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2">
    <w:nsid w:val="56402A2F"/>
    <w:multiLevelType w:val="multilevel"/>
    <w:tmpl w:val="F86E3F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nsid w:val="5C0F682F"/>
    <w:multiLevelType w:val="multilevel"/>
    <w:tmpl w:val="3462163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4">
    <w:nsid w:val="602A678E"/>
    <w:multiLevelType w:val="multilevel"/>
    <w:tmpl w:val="FAEE305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5">
    <w:nsid w:val="74D026A2"/>
    <w:multiLevelType w:val="multilevel"/>
    <w:tmpl w:val="822A021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766C52F8"/>
    <w:multiLevelType w:val="multilevel"/>
    <w:tmpl w:val="70500EA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7">
    <w:nsid w:val="769E6E80"/>
    <w:multiLevelType w:val="multilevel"/>
    <w:tmpl w:val="D5EA1F1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8">
    <w:nsid w:val="7D0A4672"/>
    <w:multiLevelType w:val="multilevel"/>
    <w:tmpl w:val="6AC228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1"/>
  </w:num>
  <w:num w:numId="2">
    <w:abstractNumId w:val="10"/>
  </w:num>
  <w:num w:numId="3">
    <w:abstractNumId w:val="5"/>
  </w:num>
  <w:num w:numId="4">
    <w:abstractNumId w:val="7"/>
  </w:num>
  <w:num w:numId="5">
    <w:abstractNumId w:val="4"/>
  </w:num>
  <w:num w:numId="6">
    <w:abstractNumId w:val="16"/>
  </w:num>
  <w:num w:numId="7">
    <w:abstractNumId w:val="3"/>
  </w:num>
  <w:num w:numId="8">
    <w:abstractNumId w:val="6"/>
  </w:num>
  <w:num w:numId="9">
    <w:abstractNumId w:val="8"/>
  </w:num>
  <w:num w:numId="10">
    <w:abstractNumId w:val="15"/>
  </w:num>
  <w:num w:numId="11">
    <w:abstractNumId w:val="0"/>
  </w:num>
  <w:num w:numId="12">
    <w:abstractNumId w:val="9"/>
  </w:num>
  <w:num w:numId="13">
    <w:abstractNumId w:val="12"/>
  </w:num>
  <w:num w:numId="14">
    <w:abstractNumId w:val="18"/>
  </w:num>
  <w:num w:numId="15">
    <w:abstractNumId w:val="17"/>
  </w:num>
  <w:num w:numId="16">
    <w:abstractNumId w:val="2"/>
  </w:num>
  <w:num w:numId="17">
    <w:abstractNumId w:val="14"/>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A3C"/>
    <w:rsid w:val="00022895"/>
    <w:rsid w:val="00022C3B"/>
    <w:rsid w:val="00032939"/>
    <w:rsid w:val="00085A3C"/>
    <w:rsid w:val="000A21D9"/>
    <w:rsid w:val="00192C83"/>
    <w:rsid w:val="001B464D"/>
    <w:rsid w:val="001F7954"/>
    <w:rsid w:val="002231A8"/>
    <w:rsid w:val="00230B29"/>
    <w:rsid w:val="00280238"/>
    <w:rsid w:val="002E4566"/>
    <w:rsid w:val="00317360"/>
    <w:rsid w:val="003422EB"/>
    <w:rsid w:val="00387A92"/>
    <w:rsid w:val="003962E7"/>
    <w:rsid w:val="003A5A37"/>
    <w:rsid w:val="003D3841"/>
    <w:rsid w:val="00403309"/>
    <w:rsid w:val="00404447"/>
    <w:rsid w:val="00432CE3"/>
    <w:rsid w:val="00441407"/>
    <w:rsid w:val="004509A1"/>
    <w:rsid w:val="004E3EEE"/>
    <w:rsid w:val="004F7EFE"/>
    <w:rsid w:val="00501A84"/>
    <w:rsid w:val="005C38C5"/>
    <w:rsid w:val="00635FDE"/>
    <w:rsid w:val="0064322E"/>
    <w:rsid w:val="00693EBD"/>
    <w:rsid w:val="006A4B6A"/>
    <w:rsid w:val="006B1F1D"/>
    <w:rsid w:val="006D549B"/>
    <w:rsid w:val="006F28BA"/>
    <w:rsid w:val="006F6E51"/>
    <w:rsid w:val="007805BE"/>
    <w:rsid w:val="00782475"/>
    <w:rsid w:val="00787185"/>
    <w:rsid w:val="007D3B29"/>
    <w:rsid w:val="008046D1"/>
    <w:rsid w:val="008137B7"/>
    <w:rsid w:val="00821382"/>
    <w:rsid w:val="00821E10"/>
    <w:rsid w:val="00873EC8"/>
    <w:rsid w:val="00893BDC"/>
    <w:rsid w:val="008E02D6"/>
    <w:rsid w:val="00934CFC"/>
    <w:rsid w:val="009434BF"/>
    <w:rsid w:val="009648F4"/>
    <w:rsid w:val="009660A0"/>
    <w:rsid w:val="00976BBE"/>
    <w:rsid w:val="0098193C"/>
    <w:rsid w:val="00991B41"/>
    <w:rsid w:val="00996E4E"/>
    <w:rsid w:val="009B0E41"/>
    <w:rsid w:val="009F437A"/>
    <w:rsid w:val="00A34A07"/>
    <w:rsid w:val="00A508B8"/>
    <w:rsid w:val="00A54439"/>
    <w:rsid w:val="00A7057E"/>
    <w:rsid w:val="00A74BEA"/>
    <w:rsid w:val="00A81B71"/>
    <w:rsid w:val="00A84363"/>
    <w:rsid w:val="00B019CA"/>
    <w:rsid w:val="00B47D4B"/>
    <w:rsid w:val="00B54077"/>
    <w:rsid w:val="00B54EC2"/>
    <w:rsid w:val="00B6301A"/>
    <w:rsid w:val="00BA59FF"/>
    <w:rsid w:val="00C6395C"/>
    <w:rsid w:val="00C63A25"/>
    <w:rsid w:val="00C66A83"/>
    <w:rsid w:val="00CB13F3"/>
    <w:rsid w:val="00CB183B"/>
    <w:rsid w:val="00D52BC8"/>
    <w:rsid w:val="00D531D3"/>
    <w:rsid w:val="00D65718"/>
    <w:rsid w:val="00D7312C"/>
    <w:rsid w:val="00D81EA4"/>
    <w:rsid w:val="00DA6BF8"/>
    <w:rsid w:val="00DC128C"/>
    <w:rsid w:val="00E73AFD"/>
    <w:rsid w:val="00EB64DD"/>
    <w:rsid w:val="00F024C7"/>
    <w:rsid w:val="00F07EE8"/>
    <w:rsid w:val="00F14392"/>
    <w:rsid w:val="00F37312"/>
    <w:rsid w:val="00F436E5"/>
    <w:rsid w:val="00F66E49"/>
    <w:rsid w:val="00FF02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5" type="connector" idref="#_x0000_s1035"/>
        <o:r id="V:Rule16" type="connector" idref="#_x0000_s1054"/>
        <o:r id="V:Rule17" type="connector" idref="#_x0000_s1059"/>
        <o:r id="V:Rule18" type="connector" idref="#_x0000_s1028"/>
        <o:r id="V:Rule19" type="connector" idref="#_x0000_s1046"/>
        <o:r id="V:Rule20" type="connector" idref="#_x0000_s1027"/>
        <o:r id="V:Rule21" type="connector" idref="#_x0000_s1050"/>
        <o:r id="V:Rule22" type="connector" idref="#_x0000_s1055"/>
        <o:r id="V:Rule23" type="connector" idref="#_x0000_s1029"/>
        <o:r id="V:Rule24" type="connector" idref="#_x0000_s1052"/>
        <o:r id="V:Rule25" type="connector" idref="#_x0000_s1031"/>
        <o:r id="V:Rule26" type="connector" idref="#_x0000_s1036"/>
        <o:r id="V:Rule27" type="connector" idref="#_x0000_s1037"/>
        <o:r id="V:Rule2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3B"/>
    <w:pPr>
      <w:widowControl w:val="0"/>
    </w:pPr>
  </w:style>
  <w:style w:type="paragraph" w:styleId="2">
    <w:name w:val="heading 2"/>
    <w:basedOn w:val="a"/>
    <w:link w:val="20"/>
    <w:uiPriority w:val="9"/>
    <w:qFormat/>
    <w:rsid w:val="00DC128C"/>
    <w:pPr>
      <w:widowControl/>
      <w:spacing w:before="100" w:beforeAutospacing="1" w:after="100" w:afterAutospacing="1"/>
      <w:outlineLvl w:val="1"/>
    </w:pPr>
    <w:rPr>
      <w:rFonts w:ascii="新細明體" w:eastAsia="新細明體" w:hAnsi="新細明體" w:cs="新細明體"/>
      <w:b/>
      <w:bCs/>
      <w:color w:val="49170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693EBD"/>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paragraph" w:styleId="a3">
    <w:name w:val="List Paragraph"/>
    <w:basedOn w:val="a"/>
    <w:uiPriority w:val="34"/>
    <w:qFormat/>
    <w:rsid w:val="00693EBD"/>
    <w:pPr>
      <w:widowControl/>
      <w:pBdr>
        <w:top w:val="nil"/>
        <w:left w:val="nil"/>
        <w:bottom w:val="nil"/>
        <w:right w:val="nil"/>
        <w:between w:val="nil"/>
        <w:bar w:val="nil"/>
      </w:pBdr>
      <w:ind w:leftChars="200" w:left="480"/>
    </w:pPr>
    <w:rPr>
      <w:rFonts w:ascii="Times New Roman" w:eastAsia="Arial Unicode MS" w:hAnsi="Times New Roman" w:cs="Times New Roman"/>
      <w:kern w:val="0"/>
      <w:szCs w:val="24"/>
      <w:bdr w:val="nil"/>
      <w:lang w:eastAsia="en-US"/>
    </w:rPr>
  </w:style>
  <w:style w:type="character" w:styleId="a4">
    <w:name w:val="Hyperlink"/>
    <w:basedOn w:val="a0"/>
    <w:uiPriority w:val="99"/>
    <w:unhideWhenUsed/>
    <w:rsid w:val="00996E4E"/>
    <w:rPr>
      <w:color w:val="0000FF" w:themeColor="hyperlink"/>
      <w:u w:val="single"/>
    </w:rPr>
  </w:style>
  <w:style w:type="paragraph" w:styleId="Web">
    <w:name w:val="Normal (Web)"/>
    <w:basedOn w:val="a"/>
    <w:uiPriority w:val="99"/>
    <w:semiHidden/>
    <w:unhideWhenUsed/>
    <w:rsid w:val="009434BF"/>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DC128C"/>
    <w:rPr>
      <w:rFonts w:ascii="新細明體" w:eastAsia="新細明體" w:hAnsi="新細明體" w:cs="新細明體"/>
      <w:b/>
      <w:bCs/>
      <w:color w:val="491703"/>
      <w:kern w:val="0"/>
      <w:sz w:val="20"/>
      <w:szCs w:val="20"/>
    </w:rPr>
  </w:style>
  <w:style w:type="paragraph" w:styleId="a5">
    <w:name w:val="header"/>
    <w:basedOn w:val="a"/>
    <w:link w:val="a6"/>
    <w:uiPriority w:val="99"/>
    <w:semiHidden/>
    <w:unhideWhenUsed/>
    <w:rsid w:val="004F7EFE"/>
    <w:pPr>
      <w:tabs>
        <w:tab w:val="center" w:pos="4153"/>
        <w:tab w:val="right" w:pos="8306"/>
      </w:tabs>
      <w:snapToGrid w:val="0"/>
    </w:pPr>
    <w:rPr>
      <w:sz w:val="20"/>
      <w:szCs w:val="20"/>
    </w:rPr>
  </w:style>
  <w:style w:type="character" w:customStyle="1" w:styleId="a6">
    <w:name w:val="頁首 字元"/>
    <w:basedOn w:val="a0"/>
    <w:link w:val="a5"/>
    <w:uiPriority w:val="99"/>
    <w:semiHidden/>
    <w:rsid w:val="004F7EFE"/>
    <w:rPr>
      <w:sz w:val="20"/>
      <w:szCs w:val="20"/>
    </w:rPr>
  </w:style>
  <w:style w:type="paragraph" w:styleId="a7">
    <w:name w:val="footer"/>
    <w:basedOn w:val="a"/>
    <w:link w:val="a8"/>
    <w:uiPriority w:val="99"/>
    <w:semiHidden/>
    <w:unhideWhenUsed/>
    <w:rsid w:val="004F7EFE"/>
    <w:pPr>
      <w:tabs>
        <w:tab w:val="center" w:pos="4153"/>
        <w:tab w:val="right" w:pos="8306"/>
      </w:tabs>
      <w:snapToGrid w:val="0"/>
    </w:pPr>
    <w:rPr>
      <w:sz w:val="20"/>
      <w:szCs w:val="20"/>
    </w:rPr>
  </w:style>
  <w:style w:type="character" w:customStyle="1" w:styleId="a8">
    <w:name w:val="頁尾 字元"/>
    <w:basedOn w:val="a0"/>
    <w:link w:val="a7"/>
    <w:uiPriority w:val="99"/>
    <w:semiHidden/>
    <w:rsid w:val="004F7EFE"/>
    <w:rPr>
      <w:sz w:val="20"/>
      <w:szCs w:val="20"/>
    </w:rPr>
  </w:style>
  <w:style w:type="paragraph" w:styleId="a9">
    <w:name w:val="Balloon Text"/>
    <w:basedOn w:val="a"/>
    <w:link w:val="aa"/>
    <w:uiPriority w:val="99"/>
    <w:semiHidden/>
    <w:unhideWhenUsed/>
    <w:rsid w:val="00D657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5718"/>
    <w:rPr>
      <w:rFonts w:asciiTheme="majorHAnsi" w:eastAsiaTheme="majorEastAsia" w:hAnsiTheme="majorHAnsi" w:cstheme="majorBidi"/>
      <w:sz w:val="18"/>
      <w:szCs w:val="18"/>
    </w:rPr>
  </w:style>
  <w:style w:type="paragraph" w:customStyle="1" w:styleId="Default">
    <w:name w:val="Default"/>
    <w:rsid w:val="00BA59FF"/>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character" w:customStyle="1" w:styleId="size43">
    <w:name w:val="size43"/>
    <w:basedOn w:val="a0"/>
    <w:rsid w:val="003422EB"/>
    <w:rPr>
      <w:sz w:val="30"/>
      <w:szCs w:val="30"/>
    </w:rPr>
  </w:style>
</w:styles>
</file>

<file path=word/webSettings.xml><?xml version="1.0" encoding="utf-8"?>
<w:webSettings xmlns:r="http://schemas.openxmlformats.org/officeDocument/2006/relationships" xmlns:w="http://schemas.openxmlformats.org/wordprocessingml/2006/main">
  <w:divs>
    <w:div w:id="1443643752">
      <w:bodyDiv w:val="1"/>
      <w:marLeft w:val="0"/>
      <w:marRight w:val="0"/>
      <w:marTop w:val="0"/>
      <w:marBottom w:val="0"/>
      <w:divBdr>
        <w:top w:val="none" w:sz="0" w:space="0" w:color="auto"/>
        <w:left w:val="none" w:sz="0" w:space="0" w:color="auto"/>
        <w:bottom w:val="none" w:sz="0" w:space="0" w:color="auto"/>
        <w:right w:val="none" w:sz="0" w:space="0" w:color="auto"/>
      </w:divBdr>
      <w:divsChild>
        <w:div w:id="1929997765">
          <w:marLeft w:val="0"/>
          <w:marRight w:val="0"/>
          <w:marTop w:val="0"/>
          <w:marBottom w:val="0"/>
          <w:divBdr>
            <w:top w:val="none" w:sz="0" w:space="0" w:color="auto"/>
            <w:left w:val="none" w:sz="0" w:space="0" w:color="auto"/>
            <w:bottom w:val="none" w:sz="0" w:space="0" w:color="auto"/>
            <w:right w:val="none" w:sz="0" w:space="0" w:color="auto"/>
          </w:divBdr>
          <w:divsChild>
            <w:div w:id="662901901">
              <w:marLeft w:val="0"/>
              <w:marRight w:val="0"/>
              <w:marTop w:val="0"/>
              <w:marBottom w:val="0"/>
              <w:divBdr>
                <w:top w:val="none" w:sz="0" w:space="0" w:color="auto"/>
                <w:left w:val="none" w:sz="0" w:space="0" w:color="auto"/>
                <w:bottom w:val="none" w:sz="0" w:space="0" w:color="auto"/>
                <w:right w:val="none" w:sz="0" w:space="0" w:color="auto"/>
              </w:divBdr>
              <w:divsChild>
                <w:div w:id="823737119">
                  <w:marLeft w:val="0"/>
                  <w:marRight w:val="0"/>
                  <w:marTop w:val="0"/>
                  <w:marBottom w:val="32433"/>
                  <w:divBdr>
                    <w:top w:val="none" w:sz="0" w:space="0" w:color="auto"/>
                    <w:left w:val="none" w:sz="0" w:space="0" w:color="auto"/>
                    <w:bottom w:val="none" w:sz="0" w:space="0" w:color="auto"/>
                    <w:right w:val="none" w:sz="0" w:space="0" w:color="auto"/>
                  </w:divBdr>
                  <w:divsChild>
                    <w:div w:id="1696421535">
                      <w:marLeft w:val="331"/>
                      <w:marRight w:val="364"/>
                      <w:marTop w:val="364"/>
                      <w:marBottom w:val="0"/>
                      <w:divBdr>
                        <w:top w:val="none" w:sz="0" w:space="0" w:color="auto"/>
                        <w:left w:val="none" w:sz="0" w:space="0" w:color="auto"/>
                        <w:bottom w:val="none" w:sz="0" w:space="0" w:color="auto"/>
                        <w:right w:val="none" w:sz="0" w:space="0" w:color="auto"/>
                      </w:divBdr>
                    </w:div>
                  </w:divsChild>
                </w:div>
              </w:divsChild>
            </w:div>
          </w:divsChild>
        </w:div>
      </w:divsChild>
    </w:div>
    <w:div w:id="1613050952">
      <w:bodyDiv w:val="1"/>
      <w:marLeft w:val="0"/>
      <w:marRight w:val="0"/>
      <w:marTop w:val="0"/>
      <w:marBottom w:val="0"/>
      <w:divBdr>
        <w:top w:val="none" w:sz="0" w:space="0" w:color="auto"/>
        <w:left w:val="none" w:sz="0" w:space="0" w:color="auto"/>
        <w:bottom w:val="none" w:sz="0" w:space="0" w:color="auto"/>
        <w:right w:val="none" w:sz="0" w:space="0" w:color="auto"/>
      </w:divBdr>
      <w:divsChild>
        <w:div w:id="1705868082">
          <w:marLeft w:val="0"/>
          <w:marRight w:val="0"/>
          <w:marTop w:val="0"/>
          <w:marBottom w:val="0"/>
          <w:divBdr>
            <w:top w:val="none" w:sz="0" w:space="0" w:color="auto"/>
            <w:left w:val="none" w:sz="0" w:space="0" w:color="auto"/>
            <w:bottom w:val="none" w:sz="0" w:space="0" w:color="auto"/>
            <w:right w:val="none" w:sz="0" w:space="0" w:color="auto"/>
          </w:divBdr>
          <w:divsChild>
            <w:div w:id="1085692613">
              <w:marLeft w:val="0"/>
              <w:marRight w:val="0"/>
              <w:marTop w:val="0"/>
              <w:marBottom w:val="0"/>
              <w:divBdr>
                <w:top w:val="none" w:sz="0" w:space="0" w:color="auto"/>
                <w:left w:val="none" w:sz="0" w:space="0" w:color="auto"/>
                <w:bottom w:val="none" w:sz="0" w:space="0" w:color="auto"/>
                <w:right w:val="none" w:sz="0" w:space="0" w:color="auto"/>
              </w:divBdr>
              <w:divsChild>
                <w:div w:id="244069802">
                  <w:marLeft w:val="0"/>
                  <w:marRight w:val="0"/>
                  <w:marTop w:val="0"/>
                  <w:marBottom w:val="0"/>
                  <w:divBdr>
                    <w:top w:val="none" w:sz="0" w:space="0" w:color="auto"/>
                    <w:left w:val="none" w:sz="0" w:space="0" w:color="auto"/>
                    <w:bottom w:val="none" w:sz="0" w:space="0" w:color="auto"/>
                    <w:right w:val="none" w:sz="0" w:space="0" w:color="auto"/>
                  </w:divBdr>
                  <w:divsChild>
                    <w:div w:id="129714508">
                      <w:marLeft w:val="0"/>
                      <w:marRight w:val="0"/>
                      <w:marTop w:val="0"/>
                      <w:marBottom w:val="0"/>
                      <w:divBdr>
                        <w:top w:val="none" w:sz="0" w:space="0" w:color="auto"/>
                        <w:left w:val="none" w:sz="0" w:space="0" w:color="auto"/>
                        <w:bottom w:val="none" w:sz="0" w:space="0" w:color="auto"/>
                        <w:right w:val="none" w:sz="0" w:space="0" w:color="auto"/>
                      </w:divBdr>
                      <w:divsChild>
                        <w:div w:id="1381132746">
                          <w:marLeft w:val="0"/>
                          <w:marRight w:val="0"/>
                          <w:marTop w:val="0"/>
                          <w:marBottom w:val="0"/>
                          <w:divBdr>
                            <w:top w:val="none" w:sz="0" w:space="0" w:color="auto"/>
                            <w:left w:val="none" w:sz="0" w:space="0" w:color="auto"/>
                            <w:bottom w:val="none" w:sz="0" w:space="0" w:color="auto"/>
                            <w:right w:val="none" w:sz="0" w:space="0" w:color="auto"/>
                          </w:divBdr>
                          <w:divsChild>
                            <w:div w:id="685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69581">
      <w:bodyDiv w:val="1"/>
      <w:marLeft w:val="0"/>
      <w:marRight w:val="0"/>
      <w:marTop w:val="0"/>
      <w:marBottom w:val="0"/>
      <w:divBdr>
        <w:top w:val="none" w:sz="0" w:space="0" w:color="auto"/>
        <w:left w:val="none" w:sz="0" w:space="0" w:color="auto"/>
        <w:bottom w:val="none" w:sz="0" w:space="0" w:color="auto"/>
        <w:right w:val="none" w:sz="0" w:space="0" w:color="auto"/>
      </w:divBdr>
      <w:divsChild>
        <w:div w:id="989989868">
          <w:marLeft w:val="0"/>
          <w:marRight w:val="0"/>
          <w:marTop w:val="0"/>
          <w:marBottom w:val="0"/>
          <w:divBdr>
            <w:top w:val="none" w:sz="0" w:space="0" w:color="auto"/>
            <w:left w:val="none" w:sz="0" w:space="0" w:color="auto"/>
            <w:bottom w:val="none" w:sz="0" w:space="0" w:color="auto"/>
            <w:right w:val="none" w:sz="0" w:space="0" w:color="auto"/>
          </w:divBdr>
          <w:divsChild>
            <w:div w:id="60905563">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32433"/>
                  <w:divBdr>
                    <w:top w:val="none" w:sz="0" w:space="0" w:color="auto"/>
                    <w:left w:val="none" w:sz="0" w:space="0" w:color="auto"/>
                    <w:bottom w:val="none" w:sz="0" w:space="0" w:color="auto"/>
                    <w:right w:val="none" w:sz="0" w:space="0" w:color="auto"/>
                  </w:divBdr>
                  <w:divsChild>
                    <w:div w:id="1180002675">
                      <w:marLeft w:val="331"/>
                      <w:marRight w:val="364"/>
                      <w:marTop w:val="364"/>
                      <w:marBottom w:val="0"/>
                      <w:divBdr>
                        <w:top w:val="none" w:sz="0" w:space="0" w:color="auto"/>
                        <w:left w:val="none" w:sz="0" w:space="0" w:color="auto"/>
                        <w:bottom w:val="none" w:sz="0" w:space="0" w:color="auto"/>
                        <w:right w:val="none" w:sz="0" w:space="0" w:color="auto"/>
                      </w:divBdr>
                    </w:div>
                  </w:divsChild>
                </w:div>
              </w:divsChild>
            </w:div>
          </w:divsChild>
        </w:div>
      </w:divsChild>
    </w:div>
    <w:div w:id="1813213808">
      <w:bodyDiv w:val="1"/>
      <w:marLeft w:val="0"/>
      <w:marRight w:val="0"/>
      <w:marTop w:val="0"/>
      <w:marBottom w:val="0"/>
      <w:divBdr>
        <w:top w:val="none" w:sz="0" w:space="0" w:color="auto"/>
        <w:left w:val="none" w:sz="0" w:space="0" w:color="auto"/>
        <w:bottom w:val="none" w:sz="0" w:space="0" w:color="auto"/>
        <w:right w:val="none" w:sz="0" w:space="0" w:color="auto"/>
      </w:divBdr>
      <w:divsChild>
        <w:div w:id="1202940591">
          <w:marLeft w:val="0"/>
          <w:marRight w:val="0"/>
          <w:marTop w:val="0"/>
          <w:marBottom w:val="0"/>
          <w:divBdr>
            <w:top w:val="none" w:sz="0" w:space="0" w:color="auto"/>
            <w:left w:val="none" w:sz="0" w:space="0" w:color="auto"/>
            <w:bottom w:val="none" w:sz="0" w:space="0" w:color="auto"/>
            <w:right w:val="none" w:sz="0" w:space="0" w:color="auto"/>
          </w:divBdr>
          <w:divsChild>
            <w:div w:id="1335523842">
              <w:marLeft w:val="0"/>
              <w:marRight w:val="0"/>
              <w:marTop w:val="0"/>
              <w:marBottom w:val="0"/>
              <w:divBdr>
                <w:top w:val="none" w:sz="0" w:space="0" w:color="auto"/>
                <w:left w:val="none" w:sz="0" w:space="0" w:color="auto"/>
                <w:bottom w:val="none" w:sz="0" w:space="0" w:color="auto"/>
                <w:right w:val="none" w:sz="0" w:space="0" w:color="auto"/>
              </w:divBdr>
              <w:divsChild>
                <w:div w:id="903445525">
                  <w:marLeft w:val="0"/>
                  <w:marRight w:val="0"/>
                  <w:marTop w:val="0"/>
                  <w:marBottom w:val="32433"/>
                  <w:divBdr>
                    <w:top w:val="none" w:sz="0" w:space="0" w:color="auto"/>
                    <w:left w:val="none" w:sz="0" w:space="0" w:color="auto"/>
                    <w:bottom w:val="none" w:sz="0" w:space="0" w:color="auto"/>
                    <w:right w:val="none" w:sz="0" w:space="0" w:color="auto"/>
                  </w:divBdr>
                  <w:divsChild>
                    <w:div w:id="963006277">
                      <w:marLeft w:val="331"/>
                      <w:marRight w:val="364"/>
                      <w:marTop w:val="364"/>
                      <w:marBottom w:val="0"/>
                      <w:divBdr>
                        <w:top w:val="none" w:sz="0" w:space="0" w:color="auto"/>
                        <w:left w:val="none" w:sz="0" w:space="0" w:color="auto"/>
                        <w:bottom w:val="none" w:sz="0" w:space="0" w:color="auto"/>
                        <w:right w:val="none" w:sz="0" w:space="0" w:color="auto"/>
                      </w:divBdr>
                      <w:divsChild>
                        <w:div w:id="1464352667">
                          <w:marLeft w:val="331"/>
                          <w:marRight w:val="364"/>
                          <w:marTop w:val="36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finance.com.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tnice.com.hk" TargetMode="External"/><Relationship Id="rId5" Type="http://schemas.openxmlformats.org/officeDocument/2006/relationships/webSettings" Target="webSettings.xml"/><Relationship Id="rId10" Type="http://schemas.openxmlformats.org/officeDocument/2006/relationships/hyperlink" Target="mailto:investor@getnice.com.hk" TargetMode="External"/><Relationship Id="rId4" Type="http://schemas.openxmlformats.org/officeDocument/2006/relationships/settings" Target="settings.xml"/><Relationship Id="rId9" Type="http://schemas.openxmlformats.org/officeDocument/2006/relationships/hyperlink" Target="http://www.getnicefg.com.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F8BE9-73AF-4B73-92D1-3ADF5FBB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Lenovo's User</dc:creator>
  <cp:lastModifiedBy>kennytam</cp:lastModifiedBy>
  <cp:revision>9</cp:revision>
  <dcterms:created xsi:type="dcterms:W3CDTF">2016-03-07T03:15:00Z</dcterms:created>
  <dcterms:modified xsi:type="dcterms:W3CDTF">2016-04-19T03:11:00Z</dcterms:modified>
</cp:coreProperties>
</file>